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6BD3F" w14:textId="3E5A6FE3" w:rsidR="00DF7A57" w:rsidRPr="00A15B99" w:rsidRDefault="00DF7A57" w:rsidP="00D13D24">
      <w:pPr>
        <w:pStyle w:val="a7"/>
        <w:spacing w:line="360" w:lineRule="auto"/>
        <w:jc w:val="both"/>
        <w:rPr>
          <w:rFonts w:eastAsiaTheme="minorEastAsia" w:cs="Arial"/>
          <w:i w:val="0"/>
          <w:sz w:val="24"/>
          <w:szCs w:val="24"/>
          <w:lang w:eastAsia="en-US"/>
        </w:rPr>
      </w:pPr>
      <w:r w:rsidRPr="00A15B99">
        <w:rPr>
          <w:rFonts w:eastAsiaTheme="minorEastAsia" w:cs="Arial"/>
          <w:i w:val="0"/>
          <w:sz w:val="24"/>
          <w:szCs w:val="24"/>
          <w:lang w:eastAsia="en-US"/>
        </w:rPr>
        <w:t>3GPP TSG-RAN WG4 Meeting #88</w:t>
      </w:r>
      <w:r w:rsidRPr="00A15B99">
        <w:rPr>
          <w:rFonts w:eastAsiaTheme="minorEastAsia" w:cs="Arial"/>
          <w:i w:val="0"/>
          <w:sz w:val="24"/>
          <w:szCs w:val="24"/>
          <w:lang w:eastAsia="en-US"/>
        </w:rPr>
        <w:tab/>
      </w:r>
      <w:r w:rsidRPr="00A15B99">
        <w:rPr>
          <w:rFonts w:eastAsiaTheme="minorEastAsia" w:cs="Arial"/>
          <w:i w:val="0"/>
          <w:sz w:val="24"/>
          <w:szCs w:val="24"/>
          <w:lang w:eastAsia="en-US"/>
        </w:rPr>
        <w:tab/>
      </w:r>
      <w:r w:rsidRPr="00A15B99">
        <w:rPr>
          <w:rFonts w:eastAsiaTheme="minorEastAsia" w:cs="Arial"/>
          <w:i w:val="0"/>
          <w:sz w:val="24"/>
          <w:szCs w:val="24"/>
          <w:lang w:eastAsia="en-US"/>
        </w:rPr>
        <w:tab/>
      </w:r>
      <w:r w:rsidRPr="00A15B99">
        <w:rPr>
          <w:rFonts w:eastAsiaTheme="minorEastAsia" w:cs="Arial"/>
          <w:i w:val="0"/>
          <w:sz w:val="24"/>
          <w:szCs w:val="24"/>
          <w:lang w:eastAsia="en-US"/>
        </w:rPr>
        <w:tab/>
      </w:r>
      <w:r w:rsidRPr="00A15B99">
        <w:rPr>
          <w:rFonts w:eastAsiaTheme="minorEastAsia" w:cs="Arial"/>
          <w:i w:val="0"/>
          <w:sz w:val="24"/>
          <w:szCs w:val="24"/>
          <w:lang w:eastAsia="en-US"/>
        </w:rPr>
        <w:tab/>
      </w:r>
      <w:r w:rsidRPr="00A15B99">
        <w:rPr>
          <w:rFonts w:eastAsiaTheme="minorEastAsia" w:cs="Arial"/>
          <w:i w:val="0"/>
          <w:sz w:val="24"/>
          <w:szCs w:val="24"/>
          <w:lang w:eastAsia="en-US"/>
        </w:rPr>
        <w:tab/>
      </w:r>
      <w:r w:rsidR="00D13D24">
        <w:rPr>
          <w:rFonts w:eastAsiaTheme="minorEastAsia" w:cs="Arial"/>
          <w:i w:val="0"/>
          <w:sz w:val="24"/>
          <w:szCs w:val="24"/>
          <w:lang w:eastAsia="en-US"/>
        </w:rPr>
        <w:t xml:space="preserve"> </w:t>
      </w:r>
      <w:r w:rsidRPr="00A15B99">
        <w:rPr>
          <w:rFonts w:eastAsiaTheme="minorEastAsia" w:cs="Arial"/>
          <w:i w:val="0"/>
          <w:sz w:val="24"/>
          <w:szCs w:val="24"/>
          <w:lang w:eastAsia="en-US"/>
        </w:rPr>
        <w:t>R4-18</w:t>
      </w:r>
      <w:r w:rsidR="00D13D24">
        <w:rPr>
          <w:rFonts w:eastAsiaTheme="minorEastAsia" w:cs="Arial"/>
          <w:i w:val="0"/>
          <w:sz w:val="24"/>
          <w:szCs w:val="24"/>
          <w:lang w:eastAsia="en-US"/>
        </w:rPr>
        <w:t>1</w:t>
      </w:r>
      <w:r w:rsidRPr="00A15B99">
        <w:rPr>
          <w:rFonts w:eastAsiaTheme="minorEastAsia" w:cs="Arial"/>
          <w:i w:val="0"/>
          <w:sz w:val="24"/>
          <w:szCs w:val="24"/>
          <w:lang w:eastAsia="en-US"/>
        </w:rPr>
        <w:t>0</w:t>
      </w:r>
      <w:r w:rsidR="00D13D24">
        <w:rPr>
          <w:rFonts w:eastAsiaTheme="minorEastAsia" w:cs="Arial"/>
          <w:i w:val="0"/>
          <w:sz w:val="24"/>
          <w:szCs w:val="24"/>
          <w:lang w:eastAsia="en-US"/>
        </w:rPr>
        <w:t>408</w:t>
      </w:r>
    </w:p>
    <w:p w14:paraId="35FFBB28" w14:textId="2B269DB8" w:rsidR="005E74BD" w:rsidRPr="00A15B99" w:rsidRDefault="00DF7A57" w:rsidP="00DF7A57">
      <w:pPr>
        <w:pStyle w:val="a7"/>
        <w:spacing w:line="360" w:lineRule="auto"/>
        <w:jc w:val="both"/>
        <w:rPr>
          <w:rFonts w:eastAsiaTheme="minorEastAsia" w:cs="Arial"/>
          <w:noProof w:val="0"/>
        </w:rPr>
      </w:pPr>
      <w:r w:rsidRPr="00A15B99">
        <w:rPr>
          <w:rFonts w:eastAsiaTheme="minorEastAsia" w:cs="Arial"/>
          <w:i w:val="0"/>
          <w:sz w:val="24"/>
          <w:szCs w:val="24"/>
          <w:lang w:eastAsia="en-US"/>
        </w:rPr>
        <w:t>Gothenburg, SE, 20th – 24th Aug, 2018</w:t>
      </w:r>
    </w:p>
    <w:p w14:paraId="037D5E62" w14:textId="77777777" w:rsidR="00DF7A57" w:rsidRPr="00A15B99" w:rsidRDefault="00DF7A57" w:rsidP="00DF7A57">
      <w:pPr>
        <w:pStyle w:val="a7"/>
        <w:spacing w:line="360" w:lineRule="auto"/>
        <w:jc w:val="both"/>
        <w:rPr>
          <w:rFonts w:eastAsiaTheme="minorEastAsia" w:cs="Arial"/>
          <w:noProof w:val="0"/>
        </w:rPr>
      </w:pPr>
      <w:bookmarkStart w:id="0" w:name="_GoBack"/>
      <w:bookmarkEnd w:id="0"/>
    </w:p>
    <w:p w14:paraId="2EBBB431" w14:textId="43DD1CFD" w:rsidR="007377BF" w:rsidRPr="00A15B99" w:rsidRDefault="007377BF" w:rsidP="007377BF">
      <w:pPr>
        <w:tabs>
          <w:tab w:val="left" w:pos="1985"/>
        </w:tabs>
        <w:ind w:left="1980" w:hanging="1980"/>
        <w:jc w:val="both"/>
        <w:rPr>
          <w:rFonts w:eastAsia="宋体" w:cs="Arial"/>
          <w:sz w:val="24"/>
          <w:lang w:eastAsia="zh-CN"/>
        </w:rPr>
      </w:pPr>
      <w:r w:rsidRPr="00A15B99">
        <w:rPr>
          <w:rFonts w:cs="Arial"/>
          <w:b/>
          <w:sz w:val="24"/>
        </w:rPr>
        <w:t>Title:</w:t>
      </w:r>
      <w:r w:rsidRPr="00A15B99">
        <w:rPr>
          <w:rFonts w:cs="Arial"/>
          <w:sz w:val="24"/>
        </w:rPr>
        <w:t xml:space="preserve"> </w:t>
      </w:r>
      <w:r w:rsidRPr="00A15B99">
        <w:rPr>
          <w:rFonts w:cs="Arial"/>
          <w:sz w:val="24"/>
        </w:rPr>
        <w:tab/>
      </w:r>
      <w:r w:rsidR="008C3F28" w:rsidRPr="00A15B99">
        <w:rPr>
          <w:rFonts w:cs="Arial"/>
          <w:sz w:val="24"/>
        </w:rPr>
        <w:t xml:space="preserve">Discussion on </w:t>
      </w:r>
      <w:r w:rsidR="006F5CE6" w:rsidRPr="00A15B99">
        <w:rPr>
          <w:rFonts w:cs="Arial"/>
          <w:sz w:val="24"/>
        </w:rPr>
        <w:t>dynamic transient period location for NR</w:t>
      </w:r>
    </w:p>
    <w:p w14:paraId="71FC7A4A" w14:textId="7C5F52C2" w:rsidR="007377BF" w:rsidRPr="00A15B99" w:rsidRDefault="007377BF" w:rsidP="007377BF">
      <w:pPr>
        <w:tabs>
          <w:tab w:val="left" w:pos="1985"/>
        </w:tabs>
        <w:jc w:val="both"/>
        <w:rPr>
          <w:rFonts w:eastAsia="宋体" w:cs="Arial"/>
          <w:b/>
          <w:sz w:val="24"/>
          <w:lang w:eastAsia="zh-CN"/>
        </w:rPr>
      </w:pPr>
      <w:r w:rsidRPr="00A15B99">
        <w:rPr>
          <w:rFonts w:cs="Arial"/>
          <w:b/>
          <w:sz w:val="24"/>
        </w:rPr>
        <w:t xml:space="preserve">Source: </w:t>
      </w:r>
      <w:r w:rsidRPr="00A15B99">
        <w:rPr>
          <w:rFonts w:cs="Arial"/>
          <w:b/>
          <w:sz w:val="24"/>
        </w:rPr>
        <w:tab/>
      </w:r>
      <w:r w:rsidR="00A157C0" w:rsidRPr="00A15B99">
        <w:rPr>
          <w:rFonts w:cs="Arial"/>
          <w:sz w:val="24"/>
        </w:rPr>
        <w:t>OPPO</w:t>
      </w:r>
    </w:p>
    <w:p w14:paraId="7DEC5573" w14:textId="3BA75013" w:rsidR="007377BF" w:rsidRPr="00A15B99" w:rsidRDefault="007377BF" w:rsidP="007377BF">
      <w:pPr>
        <w:tabs>
          <w:tab w:val="left" w:pos="1985"/>
        </w:tabs>
        <w:jc w:val="both"/>
        <w:rPr>
          <w:rFonts w:eastAsia="宋体" w:cs="Arial"/>
          <w:b/>
          <w:sz w:val="24"/>
          <w:lang w:eastAsia="zh-CN"/>
        </w:rPr>
      </w:pPr>
      <w:r w:rsidRPr="00A15B99">
        <w:rPr>
          <w:rFonts w:cs="Arial"/>
          <w:b/>
          <w:sz w:val="24"/>
        </w:rPr>
        <w:t>Agenda item:</w:t>
      </w:r>
      <w:r w:rsidRPr="00A15B99">
        <w:rPr>
          <w:rFonts w:cs="Arial"/>
          <w:b/>
          <w:sz w:val="24"/>
        </w:rPr>
        <w:tab/>
      </w:r>
      <w:r w:rsidR="00036EDE" w:rsidRPr="00A15B99">
        <w:rPr>
          <w:rFonts w:cs="Arial"/>
          <w:sz w:val="24"/>
        </w:rPr>
        <w:t>7</w:t>
      </w:r>
      <w:r w:rsidR="00036EDE" w:rsidRPr="00A15B99">
        <w:rPr>
          <w:rFonts w:cs="Arial" w:hint="eastAsia"/>
          <w:sz w:val="24"/>
        </w:rPr>
        <w:t>.</w:t>
      </w:r>
      <w:r w:rsidR="00036EDE" w:rsidRPr="00A15B99">
        <w:rPr>
          <w:rFonts w:cs="Arial"/>
          <w:sz w:val="24"/>
        </w:rPr>
        <w:t>6.6</w:t>
      </w:r>
    </w:p>
    <w:p w14:paraId="6E97249F" w14:textId="21D4CE57" w:rsidR="007377BF" w:rsidRPr="00A15B99" w:rsidRDefault="007377BF" w:rsidP="00E15948">
      <w:pPr>
        <w:tabs>
          <w:tab w:val="left" w:pos="1985"/>
        </w:tabs>
        <w:ind w:left="1980" w:hanging="1980"/>
        <w:jc w:val="both"/>
        <w:rPr>
          <w:rFonts w:eastAsia="宋体" w:cs="Arial"/>
          <w:b/>
          <w:sz w:val="24"/>
          <w:lang w:eastAsia="zh-CN"/>
        </w:rPr>
      </w:pPr>
      <w:r w:rsidRPr="00A15B99">
        <w:rPr>
          <w:rFonts w:cs="Arial"/>
          <w:b/>
          <w:sz w:val="24"/>
        </w:rPr>
        <w:t>Document for:</w:t>
      </w:r>
      <w:r w:rsidRPr="00A15B99">
        <w:rPr>
          <w:rFonts w:cs="Arial"/>
          <w:b/>
          <w:sz w:val="24"/>
        </w:rPr>
        <w:tab/>
      </w:r>
      <w:r w:rsidR="0032695A">
        <w:rPr>
          <w:rFonts w:cs="Arial"/>
          <w:sz w:val="24"/>
        </w:rPr>
        <w:t>Approval</w:t>
      </w:r>
    </w:p>
    <w:p w14:paraId="3135ADBE" w14:textId="77777777" w:rsidR="00E15948" w:rsidRPr="00A15B99" w:rsidRDefault="00E15948" w:rsidP="00E15948">
      <w:pPr>
        <w:pStyle w:val="1"/>
        <w:rPr>
          <w:rFonts w:ascii="Arial" w:hAnsi="Arial" w:cs="Arial"/>
        </w:rPr>
      </w:pPr>
      <w:r w:rsidRPr="00A15B99">
        <w:rPr>
          <w:rFonts w:ascii="Arial" w:hAnsi="Arial" w:cs="Arial"/>
        </w:rPr>
        <w:t>Introduction</w:t>
      </w:r>
    </w:p>
    <w:p w14:paraId="287D318F" w14:textId="652019C7" w:rsidR="00284AE0" w:rsidRPr="00A15B99" w:rsidRDefault="001E23FF" w:rsidP="00402852">
      <w:pPr>
        <w:rPr>
          <w:rFonts w:cs="Arial"/>
          <w:sz w:val="24"/>
          <w:lang w:eastAsia="zh-CN"/>
        </w:rPr>
      </w:pPr>
      <w:r w:rsidRPr="00A15B99">
        <w:rPr>
          <w:rFonts w:cs="Arial"/>
          <w:sz w:val="24"/>
          <w:lang w:eastAsia="zh-CN"/>
        </w:rPr>
        <w:t>In last RAN4#87 meeting, an WF</w:t>
      </w:r>
      <w:r w:rsidR="00436235" w:rsidRPr="00A15B99">
        <w:rPr>
          <w:rFonts w:cs="Arial"/>
          <w:sz w:val="24"/>
          <w:lang w:eastAsia="zh-CN"/>
        </w:rPr>
        <w:t xml:space="preserve"> </w:t>
      </w:r>
      <w:r w:rsidRPr="00A15B99">
        <w:rPr>
          <w:rFonts w:cs="Arial"/>
          <w:sz w:val="24"/>
          <w:lang w:eastAsia="zh-CN"/>
        </w:rPr>
        <w:t xml:space="preserve">[1] on dynamic transient period location for NR was approved. And several basic rules are agreed for further discussion. </w:t>
      </w:r>
      <w:r w:rsidR="00F255F1" w:rsidRPr="00A15B99">
        <w:rPr>
          <w:rFonts w:cs="Arial"/>
          <w:sz w:val="24"/>
          <w:lang w:eastAsia="zh-CN"/>
        </w:rPr>
        <w:t xml:space="preserve">In </w:t>
      </w:r>
      <w:r w:rsidR="00CC3955" w:rsidRPr="00A15B99">
        <w:rPr>
          <w:rFonts w:cs="Arial"/>
          <w:sz w:val="24"/>
          <w:lang w:eastAsia="zh-CN"/>
        </w:rPr>
        <w:t xml:space="preserve">this contribution, we </w:t>
      </w:r>
      <w:r w:rsidRPr="00A15B99">
        <w:rPr>
          <w:rFonts w:cs="Arial"/>
          <w:sz w:val="24"/>
          <w:lang w:eastAsia="zh-CN"/>
        </w:rPr>
        <w:t xml:space="preserve">will </w:t>
      </w:r>
      <w:r w:rsidR="001A2DD9" w:rsidRPr="00A15B99">
        <w:rPr>
          <w:rFonts w:cs="Arial"/>
          <w:sz w:val="24"/>
          <w:lang w:eastAsia="zh-CN"/>
        </w:rPr>
        <w:t>discuss</w:t>
      </w:r>
      <w:r w:rsidR="006561E3" w:rsidRPr="00A15B99">
        <w:rPr>
          <w:rFonts w:cs="Arial"/>
          <w:sz w:val="24"/>
          <w:lang w:eastAsia="zh-CN"/>
        </w:rPr>
        <w:t xml:space="preserve"> </w:t>
      </w:r>
      <w:r w:rsidR="00284AE0" w:rsidRPr="00A15B99">
        <w:rPr>
          <w:rFonts w:cs="Arial"/>
          <w:sz w:val="24"/>
          <w:lang w:eastAsia="zh-CN"/>
        </w:rPr>
        <w:t xml:space="preserve">remaining issues for </w:t>
      </w:r>
      <w:bookmarkStart w:id="1" w:name="_Hlk521088536"/>
      <w:r w:rsidR="00284AE0" w:rsidRPr="00A15B99">
        <w:rPr>
          <w:rFonts w:cs="Arial"/>
          <w:sz w:val="24"/>
          <w:lang w:eastAsia="zh-CN"/>
        </w:rPr>
        <w:t>dynamic transient period location for NR</w:t>
      </w:r>
      <w:bookmarkEnd w:id="1"/>
      <w:r w:rsidR="00402852" w:rsidRPr="00A15B99">
        <w:rPr>
          <w:rFonts w:cs="Arial"/>
          <w:sz w:val="24"/>
          <w:lang w:eastAsia="zh-CN"/>
        </w:rPr>
        <w:t>.</w:t>
      </w:r>
    </w:p>
    <w:p w14:paraId="70E47E58" w14:textId="62DCA7C4" w:rsidR="00E15948" w:rsidRPr="00A15B99" w:rsidRDefault="00A40B5A" w:rsidP="00BF71E1">
      <w:pPr>
        <w:pStyle w:val="1"/>
        <w:rPr>
          <w:rFonts w:ascii="Arial" w:hAnsi="Arial" w:cs="Arial"/>
        </w:rPr>
      </w:pPr>
      <w:r w:rsidRPr="00A15B99">
        <w:rPr>
          <w:rFonts w:ascii="Arial" w:hAnsi="Arial" w:cs="Arial"/>
        </w:rPr>
        <w:t>Discussion</w:t>
      </w:r>
    </w:p>
    <w:p w14:paraId="505A5660" w14:textId="2A767261" w:rsidR="00FB33FE" w:rsidRPr="00A15B99" w:rsidRDefault="00BD544E" w:rsidP="00FB33FE">
      <w:pPr>
        <w:jc w:val="both"/>
        <w:rPr>
          <w:rFonts w:cs="Arial"/>
          <w:sz w:val="24"/>
          <w:lang w:eastAsia="zh-CN"/>
        </w:rPr>
      </w:pPr>
      <w:r w:rsidRPr="00A15B99">
        <w:rPr>
          <w:rFonts w:cs="Arial"/>
          <w:sz w:val="24"/>
          <w:lang w:eastAsia="zh-CN"/>
        </w:rPr>
        <w:t>As background,</w:t>
      </w:r>
      <w:r w:rsidR="00D93443" w:rsidRPr="00A15B99">
        <w:rPr>
          <w:rFonts w:cs="Arial"/>
          <w:sz w:val="24"/>
        </w:rPr>
        <w:t xml:space="preserve"> RAN1 has agreed</w:t>
      </w:r>
      <w:r w:rsidR="009827F5" w:rsidRPr="00A15B99">
        <w:rPr>
          <w:rFonts w:cs="Arial"/>
          <w:sz w:val="24"/>
        </w:rPr>
        <w:t xml:space="preserve"> in 92bis meeting</w:t>
      </w:r>
      <w:r w:rsidR="00D93443" w:rsidRPr="00A15B99">
        <w:rPr>
          <w:rFonts w:cs="Arial"/>
          <w:sz w:val="24"/>
        </w:rPr>
        <w:t xml:space="preserve"> that </w:t>
      </w:r>
      <w:r w:rsidR="00D93443" w:rsidRPr="00A15B99">
        <w:rPr>
          <w:rFonts w:cs="Arial"/>
          <w:sz w:val="24"/>
          <w:lang w:eastAsia="zh-CN"/>
        </w:rPr>
        <w:t>UE does not simultaneously transmit PRACH and PUSCH/PUCCH/SRS in, at least, single CC and in intra-band CA, during any of the following</w:t>
      </w:r>
      <w:r w:rsidR="00FB33FE" w:rsidRPr="00A15B99">
        <w:rPr>
          <w:rFonts w:cs="Arial"/>
          <w:sz w:val="24"/>
          <w:lang w:eastAsia="zh-CN"/>
        </w:rPr>
        <w:t xml:space="preserve"> two</w:t>
      </w:r>
      <w:r w:rsidR="00D93443" w:rsidRPr="00A15B99">
        <w:rPr>
          <w:rFonts w:cs="Arial"/>
          <w:sz w:val="24"/>
          <w:lang w:eastAsia="zh-CN"/>
        </w:rPr>
        <w:t xml:space="preserve"> scenarios: a) Same slot, b) When the gap between the end of PRACH (PUSCH/PUCCH/SRS) and the start of PUSCH/PUCCH/SRS (PRACH) is less than N symbols, where N = 2 for 15 kHz and 30 kHz SCS and N = 4 for 60 kHz and 120 kHz SCS. </w:t>
      </w:r>
    </w:p>
    <w:p w14:paraId="44322C10" w14:textId="52C9C421" w:rsidR="007F083E" w:rsidRPr="00A15B99" w:rsidRDefault="009827F5" w:rsidP="00FB33FE">
      <w:pPr>
        <w:jc w:val="both"/>
        <w:rPr>
          <w:rFonts w:cs="Arial"/>
          <w:sz w:val="24"/>
          <w:lang w:val="en-GB" w:eastAsia="zh-CN"/>
        </w:rPr>
      </w:pPr>
      <w:r w:rsidRPr="00A15B99">
        <w:rPr>
          <w:rFonts w:cs="Arial"/>
          <w:sz w:val="24"/>
          <w:lang w:eastAsia="zh-CN"/>
        </w:rPr>
        <w:t>Fr</w:t>
      </w:r>
      <w:r w:rsidR="003220A6" w:rsidRPr="00A15B99">
        <w:rPr>
          <w:rFonts w:cs="Arial"/>
          <w:sz w:val="24"/>
          <w:lang w:eastAsia="zh-CN"/>
        </w:rPr>
        <w:t>om</w:t>
      </w:r>
      <w:r w:rsidRPr="00A15B99">
        <w:rPr>
          <w:rFonts w:cs="Arial"/>
          <w:sz w:val="24"/>
          <w:lang w:eastAsia="zh-CN"/>
        </w:rPr>
        <w:t xml:space="preserve"> RAN4’s perspective, i</w:t>
      </w:r>
      <w:r w:rsidR="00E659C2" w:rsidRPr="00A15B99">
        <w:rPr>
          <w:rFonts w:cs="Arial"/>
          <w:sz w:val="24"/>
          <w:lang w:eastAsia="zh-CN"/>
        </w:rPr>
        <w:t>n order</w:t>
      </w:r>
      <w:r w:rsidR="00BD544E" w:rsidRPr="00A15B99">
        <w:rPr>
          <w:rFonts w:cs="Arial"/>
          <w:sz w:val="24"/>
          <w:lang w:eastAsia="zh-CN"/>
        </w:rPr>
        <w:t xml:space="preserve"> to clarify</w:t>
      </w:r>
      <w:r w:rsidR="00E659C2" w:rsidRPr="00A15B99">
        <w:rPr>
          <w:rFonts w:cs="Arial"/>
          <w:sz w:val="24"/>
          <w:lang w:eastAsia="zh-CN"/>
        </w:rPr>
        <w:t xml:space="preserve"> the current agreement on t</w:t>
      </w:r>
      <w:r w:rsidR="00E659C2" w:rsidRPr="00A15B99">
        <w:rPr>
          <w:rFonts w:cs="Arial"/>
          <w:sz w:val="24"/>
        </w:rPr>
        <w:t>ransmit ON/OFF time mask</w:t>
      </w:r>
      <w:r w:rsidR="00CC6518" w:rsidRPr="00A15B99">
        <w:rPr>
          <w:rFonts w:cs="Arial"/>
          <w:sz w:val="24"/>
          <w:lang w:eastAsia="zh-CN"/>
        </w:rPr>
        <w:t xml:space="preserve"> </w:t>
      </w:r>
      <w:r w:rsidR="00BD544E" w:rsidRPr="00A15B99">
        <w:rPr>
          <w:rFonts w:cs="Arial"/>
          <w:sz w:val="24"/>
          <w:lang w:eastAsia="zh-CN"/>
        </w:rPr>
        <w:t>and have a separate diagram like SRS case</w:t>
      </w:r>
      <w:r w:rsidR="00FB33FE" w:rsidRPr="00A15B99">
        <w:rPr>
          <w:rFonts w:cs="Arial"/>
          <w:sz w:val="24"/>
          <w:lang w:val="en-GB" w:eastAsia="zh-CN"/>
        </w:rPr>
        <w:t>, c</w:t>
      </w:r>
      <w:r w:rsidR="00C9774C" w:rsidRPr="00A15B99">
        <w:rPr>
          <w:rFonts w:cs="Arial"/>
          <w:sz w:val="24"/>
          <w:lang w:val="en-GB" w:eastAsia="zh-CN"/>
        </w:rPr>
        <w:t>ompanies are suggested to</w:t>
      </w:r>
      <w:r w:rsidR="007F083E" w:rsidRPr="00A15B99">
        <w:rPr>
          <w:rFonts w:cs="Arial"/>
          <w:sz w:val="24"/>
          <w:lang w:val="en-GB" w:eastAsia="zh-CN"/>
        </w:rPr>
        <w:t xml:space="preserve"> align with</w:t>
      </w:r>
      <w:r w:rsidR="00C9774C" w:rsidRPr="00A15B99">
        <w:rPr>
          <w:rFonts w:cs="Arial"/>
          <w:sz w:val="24"/>
          <w:lang w:val="en-GB" w:eastAsia="zh-CN"/>
        </w:rPr>
        <w:t xml:space="preserve"> time mask </w:t>
      </w:r>
      <w:r w:rsidR="00C9774C" w:rsidRPr="00A15B99">
        <w:rPr>
          <w:rFonts w:cs="Arial"/>
          <w:sz w:val="24"/>
          <w:lang w:eastAsia="zh-CN"/>
        </w:rPr>
        <w:t>figures</w:t>
      </w:r>
      <w:r w:rsidR="007F083E" w:rsidRPr="00A15B99">
        <w:rPr>
          <w:rFonts w:cs="Arial"/>
          <w:sz w:val="24"/>
          <w:lang w:eastAsia="zh-CN"/>
        </w:rPr>
        <w:t xml:space="preserve"> as</w:t>
      </w:r>
      <w:r w:rsidR="00C9774C" w:rsidRPr="00A15B99">
        <w:rPr>
          <w:rFonts w:cs="Arial"/>
          <w:sz w:val="24"/>
          <w:lang w:eastAsia="zh-CN"/>
        </w:rPr>
        <w:t xml:space="preserve"> </w:t>
      </w:r>
      <w:r w:rsidR="00C9774C" w:rsidRPr="00A15B99">
        <w:rPr>
          <w:rFonts w:cs="Arial"/>
          <w:sz w:val="24"/>
          <w:lang w:val="en-GB" w:eastAsia="zh-CN"/>
        </w:rPr>
        <w:t>final format</w:t>
      </w:r>
      <w:r w:rsidR="007F083E" w:rsidRPr="00A15B99">
        <w:rPr>
          <w:rFonts w:cs="Arial"/>
          <w:sz w:val="24"/>
          <w:lang w:val="en-GB" w:eastAsia="zh-CN"/>
        </w:rPr>
        <w:t xml:space="preserve"> for </w:t>
      </w:r>
      <w:r w:rsidR="007F083E" w:rsidRPr="00A15B99">
        <w:rPr>
          <w:rFonts w:cs="Arial"/>
          <w:sz w:val="24"/>
          <w:lang w:eastAsia="zh-CN"/>
        </w:rPr>
        <w:t xml:space="preserve">TS </w:t>
      </w:r>
      <w:r w:rsidR="00C9774C" w:rsidRPr="00A15B99">
        <w:rPr>
          <w:rFonts w:cs="Arial"/>
          <w:sz w:val="24"/>
          <w:lang w:eastAsia="zh-CN"/>
        </w:rPr>
        <w:t>38.101</w:t>
      </w:r>
      <w:r w:rsidR="001345B5" w:rsidRPr="00A15B99">
        <w:rPr>
          <w:rFonts w:cs="Arial" w:hint="eastAsia"/>
          <w:sz w:val="24"/>
          <w:lang w:eastAsia="zh-CN"/>
        </w:rPr>
        <w:t>-</w:t>
      </w:r>
      <w:r w:rsidR="001345B5" w:rsidRPr="00A15B99">
        <w:rPr>
          <w:rFonts w:cs="Arial"/>
          <w:sz w:val="24"/>
          <w:lang w:eastAsia="zh-CN"/>
        </w:rPr>
        <w:t>1</w:t>
      </w:r>
      <w:r w:rsidR="001345B5" w:rsidRPr="00A15B99">
        <w:rPr>
          <w:rFonts w:cs="Arial" w:hint="eastAsia"/>
          <w:sz w:val="24"/>
          <w:lang w:eastAsia="zh-CN"/>
        </w:rPr>
        <w:t>/</w:t>
      </w:r>
      <w:r w:rsidR="001345B5" w:rsidRPr="00A15B99">
        <w:rPr>
          <w:rFonts w:cs="Arial"/>
          <w:sz w:val="24"/>
          <w:lang w:eastAsia="zh-CN"/>
        </w:rPr>
        <w:t>2</w:t>
      </w:r>
      <w:r w:rsidR="00C9774C" w:rsidRPr="00A15B99">
        <w:rPr>
          <w:rFonts w:cs="Arial"/>
          <w:sz w:val="24"/>
          <w:lang w:eastAsia="zh-CN"/>
        </w:rPr>
        <w:t xml:space="preserve"> </w:t>
      </w:r>
      <w:r w:rsidR="00FB33FE" w:rsidRPr="00A15B99">
        <w:rPr>
          <w:rFonts w:cs="Arial"/>
          <w:sz w:val="24"/>
          <w:lang w:eastAsia="zh-CN"/>
        </w:rPr>
        <w:t>considering the</w:t>
      </w:r>
      <w:r w:rsidR="00C9774C" w:rsidRPr="00A15B99">
        <w:rPr>
          <w:rFonts w:cs="Arial"/>
          <w:sz w:val="24"/>
          <w:lang w:eastAsia="zh-CN"/>
        </w:rPr>
        <w:t xml:space="preserve"> rules</w:t>
      </w:r>
      <w:r w:rsidR="007F083E" w:rsidRPr="00A15B99">
        <w:rPr>
          <w:rFonts w:cs="Arial"/>
          <w:sz w:val="24"/>
          <w:lang w:eastAsia="zh-CN"/>
        </w:rPr>
        <w:t xml:space="preserve"> b</w:t>
      </w:r>
      <w:r w:rsidR="0004411A" w:rsidRPr="00A15B99">
        <w:rPr>
          <w:rFonts w:cs="Arial"/>
          <w:sz w:val="24"/>
          <w:lang w:eastAsia="zh-CN"/>
        </w:rPr>
        <w:t>e</w:t>
      </w:r>
      <w:r w:rsidR="007F083E" w:rsidRPr="00A15B99">
        <w:rPr>
          <w:rFonts w:cs="Arial"/>
          <w:sz w:val="24"/>
          <w:lang w:eastAsia="zh-CN"/>
        </w:rPr>
        <w:t>low</w:t>
      </w:r>
      <w:r w:rsidR="00436235" w:rsidRPr="00A15B99">
        <w:rPr>
          <w:rFonts w:cs="Arial"/>
          <w:sz w:val="24"/>
          <w:lang w:eastAsia="zh-CN"/>
        </w:rPr>
        <w:t xml:space="preserve"> </w:t>
      </w:r>
      <w:r w:rsidR="00150B31" w:rsidRPr="00A15B99">
        <w:rPr>
          <w:rFonts w:cs="Arial"/>
          <w:sz w:val="24"/>
          <w:lang w:eastAsia="zh-CN"/>
        </w:rPr>
        <w:t xml:space="preserve">in WF </w:t>
      </w:r>
      <w:r w:rsidR="00436235" w:rsidRPr="00A15B99">
        <w:rPr>
          <w:rFonts w:cs="Arial"/>
          <w:sz w:val="24"/>
          <w:lang w:eastAsia="zh-CN"/>
        </w:rPr>
        <w:t>[1]</w:t>
      </w:r>
      <w:r w:rsidR="007F083E" w:rsidRPr="00A15B99">
        <w:rPr>
          <w:rFonts w:cs="Arial"/>
          <w:sz w:val="24"/>
          <w:lang w:eastAsia="zh-CN"/>
        </w:rPr>
        <w:t>:</w:t>
      </w:r>
    </w:p>
    <w:p w14:paraId="22B30012" w14:textId="510B4BED" w:rsidR="007F083E" w:rsidRPr="00A15B99" w:rsidRDefault="005B69BB" w:rsidP="00FB33FE">
      <w:pPr>
        <w:pStyle w:val="afb"/>
        <w:numPr>
          <w:ilvl w:val="0"/>
          <w:numId w:val="25"/>
        </w:numPr>
        <w:jc w:val="both"/>
        <w:rPr>
          <w:rFonts w:cs="Arial"/>
          <w:sz w:val="24"/>
          <w:lang w:val="en-GB" w:eastAsia="zh-CN"/>
        </w:rPr>
      </w:pPr>
      <w:r w:rsidRPr="00A15B99">
        <w:rPr>
          <w:rFonts w:cs="Arial"/>
          <w:sz w:val="24"/>
          <w:lang w:eastAsia="zh-CN"/>
        </w:rPr>
        <w:t>One potential logic to determine the location of transient period is:</w:t>
      </w:r>
    </w:p>
    <w:p w14:paraId="511A74DF" w14:textId="090AC5C5" w:rsidR="005B69BB" w:rsidRPr="00A15B99" w:rsidRDefault="005B69BB" w:rsidP="00FB33FE">
      <w:pPr>
        <w:pStyle w:val="afb"/>
        <w:numPr>
          <w:ilvl w:val="0"/>
          <w:numId w:val="26"/>
        </w:numPr>
        <w:jc w:val="both"/>
        <w:rPr>
          <w:rFonts w:cs="Arial"/>
          <w:sz w:val="24"/>
        </w:rPr>
      </w:pPr>
      <w:r w:rsidRPr="00A15B99">
        <w:rPr>
          <w:rFonts w:cs="Arial"/>
          <w:sz w:val="24"/>
        </w:rPr>
        <w:t>If one of the channels is PRACH</w:t>
      </w:r>
      <w:r w:rsidR="00EC14B1" w:rsidRPr="00A15B99">
        <w:rPr>
          <w:rFonts w:cs="Arial"/>
          <w:sz w:val="24"/>
        </w:rPr>
        <w:t>,</w:t>
      </w:r>
    </w:p>
    <w:p w14:paraId="7F027C54" w14:textId="05ADA42D" w:rsidR="005B69BB" w:rsidRPr="00A15B99" w:rsidRDefault="005B69BB" w:rsidP="00FB33FE">
      <w:pPr>
        <w:ind w:leftChars="200" w:left="440" w:firstLine="720"/>
        <w:jc w:val="both"/>
        <w:rPr>
          <w:rFonts w:cs="Arial"/>
          <w:sz w:val="24"/>
        </w:rPr>
      </w:pPr>
      <w:r w:rsidRPr="00A15B99">
        <w:rPr>
          <w:rFonts w:cs="Arial"/>
          <w:sz w:val="24"/>
        </w:rPr>
        <w:t>Transient period shall be placed completely in the GAP before or after PRACH agreed by RAN1;</w:t>
      </w:r>
    </w:p>
    <w:p w14:paraId="717FFAE2" w14:textId="51C0614E" w:rsidR="00E4044E" w:rsidRPr="00A15B99" w:rsidRDefault="00E4044E" w:rsidP="00CB02DE">
      <w:pPr>
        <w:jc w:val="center"/>
        <w:rPr>
          <w:rFonts w:cs="Arial"/>
          <w:sz w:val="24"/>
        </w:rPr>
      </w:pPr>
      <w:r w:rsidRPr="00A15B99">
        <w:rPr>
          <w:noProof/>
          <w:lang w:eastAsia="ko-KR"/>
        </w:rPr>
        <w:drawing>
          <wp:inline distT="0" distB="0" distL="0" distR="0" wp14:anchorId="7EAE98DE" wp14:editId="3DE9EABB">
            <wp:extent cx="4393283" cy="1284345"/>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459317" cy="1303650"/>
                    </a:xfrm>
                    <a:prstGeom prst="rect">
                      <a:avLst/>
                    </a:prstGeom>
                    <a:noFill/>
                    <a:ln w="9525">
                      <a:noFill/>
                      <a:miter lim="800000"/>
                      <a:headEnd/>
                      <a:tailEnd/>
                    </a:ln>
                  </pic:spPr>
                </pic:pic>
              </a:graphicData>
            </a:graphic>
          </wp:inline>
        </w:drawing>
      </w:r>
    </w:p>
    <w:p w14:paraId="5C61D02A" w14:textId="49345F0C" w:rsidR="00375E54" w:rsidRPr="00A15B99" w:rsidRDefault="00375E54" w:rsidP="00CB02DE">
      <w:pPr>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1</w:t>
      </w:r>
      <w:r w:rsidRPr="00A15B99">
        <w:rPr>
          <w:rFonts w:cs="Arial"/>
          <w:sz w:val="16"/>
          <w:lang w:eastAsia="zh-CN"/>
        </w:rPr>
        <w:t>-1: PRACH ON/OFF time mask for FR1</w:t>
      </w:r>
    </w:p>
    <w:p w14:paraId="27C33282" w14:textId="1E3628B6" w:rsidR="00B85B81" w:rsidRPr="00A15B99" w:rsidRDefault="001345B5" w:rsidP="00CB02DE">
      <w:pPr>
        <w:jc w:val="center"/>
        <w:rPr>
          <w:rFonts w:cs="Arial"/>
          <w:sz w:val="24"/>
        </w:rPr>
      </w:pPr>
      <w:r w:rsidRPr="00A15B99">
        <w:rPr>
          <w:noProof/>
          <w:lang w:eastAsia="ko-KR"/>
        </w:rPr>
        <w:lastRenderedPageBreak/>
        <w:drawing>
          <wp:inline distT="0" distB="0" distL="0" distR="0" wp14:anchorId="115DFE22" wp14:editId="30470399">
            <wp:extent cx="4550942" cy="1328061"/>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596308" cy="1341300"/>
                    </a:xfrm>
                    <a:prstGeom prst="rect">
                      <a:avLst/>
                    </a:prstGeom>
                    <a:noFill/>
                    <a:ln w="9525">
                      <a:noFill/>
                      <a:miter lim="800000"/>
                      <a:headEnd/>
                      <a:tailEnd/>
                    </a:ln>
                  </pic:spPr>
                </pic:pic>
              </a:graphicData>
            </a:graphic>
          </wp:inline>
        </w:drawing>
      </w:r>
    </w:p>
    <w:p w14:paraId="1EC49EBE" w14:textId="207D6483" w:rsidR="00CB02DE" w:rsidRPr="00A15B99" w:rsidRDefault="00CB02DE" w:rsidP="00CB02DE">
      <w:pPr>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1</w:t>
      </w:r>
      <w:r w:rsidRPr="00A15B99">
        <w:rPr>
          <w:rFonts w:cs="Arial"/>
          <w:sz w:val="16"/>
          <w:lang w:eastAsia="zh-CN"/>
        </w:rPr>
        <w:t>-2: PRACH ON/OFF time mask for FR2</w:t>
      </w:r>
    </w:p>
    <w:p w14:paraId="1D68A33F" w14:textId="0D825D5F" w:rsidR="005B69BB" w:rsidRPr="00A15B99" w:rsidRDefault="005B69BB" w:rsidP="00FB33FE">
      <w:pPr>
        <w:pStyle w:val="afb"/>
        <w:numPr>
          <w:ilvl w:val="0"/>
          <w:numId w:val="26"/>
        </w:numPr>
        <w:jc w:val="both"/>
        <w:rPr>
          <w:rFonts w:cs="Arial"/>
          <w:sz w:val="24"/>
        </w:rPr>
      </w:pPr>
      <w:r w:rsidRPr="00A15B99">
        <w:rPr>
          <w:rFonts w:cs="Arial"/>
          <w:sz w:val="24"/>
        </w:rPr>
        <w:t>Else if there a transient on both sides of a symbol (highest SCS</w:t>
      </w:r>
      <w:proofErr w:type="gramStart"/>
      <w:r w:rsidRPr="00A15B99">
        <w:rPr>
          <w:rFonts w:cs="Arial"/>
          <w:sz w:val="24"/>
        </w:rPr>
        <w:t xml:space="preserve">) </w:t>
      </w:r>
      <w:r w:rsidR="00EC14B1" w:rsidRPr="00A15B99">
        <w:rPr>
          <w:rFonts w:cs="Arial"/>
          <w:sz w:val="24"/>
        </w:rPr>
        <w:t>,</w:t>
      </w:r>
      <w:proofErr w:type="gramEnd"/>
    </w:p>
    <w:p w14:paraId="598FBAB1" w14:textId="77777777" w:rsidR="00195870" w:rsidRPr="00A15B99" w:rsidRDefault="005B69BB" w:rsidP="004E5E6E">
      <w:pPr>
        <w:ind w:leftChars="200" w:left="440" w:firstLine="720"/>
        <w:jc w:val="both"/>
      </w:pPr>
      <w:r w:rsidRPr="00A15B99">
        <w:rPr>
          <w:rFonts w:cs="Arial"/>
          <w:sz w:val="24"/>
        </w:rPr>
        <w:t>Blank that symbol (i.e. Don’t configure two consecutive power changes for UE);</w:t>
      </w:r>
      <w:r w:rsidR="00AB2F94" w:rsidRPr="00A15B99">
        <w:t xml:space="preserve"> </w:t>
      </w:r>
    </w:p>
    <w:p w14:paraId="524B5DC2" w14:textId="2DB02532" w:rsidR="005B69BB" w:rsidRPr="00A15B99" w:rsidRDefault="00195870" w:rsidP="00195870">
      <w:pPr>
        <w:ind w:leftChars="387" w:left="992" w:hanging="141"/>
        <w:jc w:val="both"/>
        <w:rPr>
          <w:rFonts w:cs="Arial"/>
          <w:i/>
          <w:lang w:val="en-GB" w:eastAsia="zh-CN"/>
        </w:rPr>
      </w:pPr>
      <w:r w:rsidRPr="00A15B99">
        <w:rPr>
          <w:rFonts w:hint="eastAsia"/>
          <w:sz w:val="21"/>
          <w:lang w:eastAsia="zh-CN"/>
        </w:rPr>
        <w:t>（</w:t>
      </w:r>
      <w:r w:rsidR="004E5E6E" w:rsidRPr="00A15B99">
        <w:rPr>
          <w:rFonts w:cs="Arial"/>
          <w:i/>
        </w:rPr>
        <w:t>Note that OFF power requirement doesn</w:t>
      </w:r>
      <w:proofErr w:type="gramStart"/>
      <w:r w:rsidR="004E5E6E" w:rsidRPr="00A15B99">
        <w:rPr>
          <w:rFonts w:cs="Arial"/>
          <w:i/>
        </w:rPr>
        <w:t>’</w:t>
      </w:r>
      <w:proofErr w:type="gramEnd"/>
      <w:r w:rsidR="004E5E6E" w:rsidRPr="00A15B99">
        <w:rPr>
          <w:rFonts w:cs="Arial"/>
          <w:i/>
        </w:rPr>
        <w:t>t apply when a symbol is blanked (The symbol duration is &lt; On2Off +OFF2ON time).</w:t>
      </w:r>
      <w:r w:rsidRPr="00A15B99">
        <w:rPr>
          <w:rFonts w:cs="Arial"/>
          <w:i/>
        </w:rPr>
        <w:t xml:space="preserve"> </w:t>
      </w:r>
      <w:r w:rsidRPr="00A15B99">
        <w:rPr>
          <w:rFonts w:cs="Arial" w:hint="eastAsia"/>
          <w:i/>
          <w:lang w:eastAsia="zh-CN"/>
        </w:rPr>
        <w:t>Here</w:t>
      </w:r>
      <w:r w:rsidRPr="00A15B99">
        <w:rPr>
          <w:rFonts w:cs="Arial"/>
          <w:i/>
        </w:rPr>
        <w:t xml:space="preserve"> </w:t>
      </w:r>
      <w:r w:rsidRPr="00A15B99">
        <w:rPr>
          <w:rFonts w:cs="Arial" w:hint="eastAsia"/>
          <w:i/>
          <w:lang w:eastAsia="zh-CN"/>
        </w:rPr>
        <w:t>is</w:t>
      </w:r>
      <w:r w:rsidRPr="00A15B99">
        <w:rPr>
          <w:rFonts w:cs="Arial"/>
          <w:i/>
        </w:rPr>
        <w:t xml:space="preserve"> consecutive short </w:t>
      </w:r>
      <w:proofErr w:type="spellStart"/>
      <w:r w:rsidRPr="00A15B99">
        <w:rPr>
          <w:rFonts w:cs="Arial"/>
          <w:i/>
        </w:rPr>
        <w:t>subslot</w:t>
      </w:r>
      <w:proofErr w:type="spellEnd"/>
      <w:r w:rsidRPr="00A15B99">
        <w:rPr>
          <w:rFonts w:cs="Arial"/>
          <w:i/>
        </w:rPr>
        <w:t xml:space="preserve"> (1 symbol gap) time mask for this case when transient period is required on both sides of the symbol and 60kHz SCS is used in FR1. </w:t>
      </w:r>
      <w:r w:rsidRPr="00A15B99">
        <w:rPr>
          <w:rFonts w:cs="Arial" w:hint="eastAsia"/>
          <w:i/>
          <w:lang w:eastAsia="zh-CN"/>
        </w:rPr>
        <w:t>）</w:t>
      </w:r>
    </w:p>
    <w:p w14:paraId="42629BA8" w14:textId="408C5374" w:rsidR="006816B1" w:rsidRPr="00A15B99" w:rsidRDefault="006816B1" w:rsidP="00CB02DE">
      <w:pPr>
        <w:jc w:val="center"/>
        <w:rPr>
          <w:rFonts w:cs="Arial"/>
          <w:sz w:val="24"/>
        </w:rPr>
      </w:pPr>
      <w:r w:rsidRPr="00A15B99">
        <w:rPr>
          <w:noProof/>
          <w:lang w:eastAsia="ko-KR"/>
        </w:rPr>
        <w:drawing>
          <wp:inline distT="0" distB="0" distL="0" distR="0" wp14:anchorId="7107B5F2" wp14:editId="78886E3E">
            <wp:extent cx="4809312" cy="1368950"/>
            <wp:effectExtent l="0" t="0" r="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854951" cy="1381941"/>
                    </a:xfrm>
                    <a:prstGeom prst="rect">
                      <a:avLst/>
                    </a:prstGeom>
                    <a:noFill/>
                    <a:ln w="9525">
                      <a:noFill/>
                      <a:miter lim="800000"/>
                      <a:headEnd/>
                      <a:tailEnd/>
                    </a:ln>
                  </pic:spPr>
                </pic:pic>
              </a:graphicData>
            </a:graphic>
          </wp:inline>
        </w:drawing>
      </w:r>
    </w:p>
    <w:p w14:paraId="626A6AD8" w14:textId="77E112BC" w:rsidR="00E4044E" w:rsidRPr="00A15B99" w:rsidRDefault="00CB02DE" w:rsidP="00CB02DE">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2</w:t>
      </w:r>
      <w:r w:rsidRPr="00A15B99">
        <w:rPr>
          <w:rFonts w:cs="Arial"/>
          <w:sz w:val="16"/>
          <w:lang w:eastAsia="zh-CN"/>
        </w:rPr>
        <w:t xml:space="preserve">-1: Consecutive short </w:t>
      </w:r>
      <w:proofErr w:type="spellStart"/>
      <w:r w:rsidRPr="00A15B99">
        <w:rPr>
          <w:rFonts w:cs="Arial"/>
          <w:sz w:val="16"/>
          <w:lang w:eastAsia="zh-CN"/>
        </w:rPr>
        <w:t>subslot</w:t>
      </w:r>
      <w:proofErr w:type="spellEnd"/>
      <w:r w:rsidRPr="00A15B99">
        <w:rPr>
          <w:rFonts w:cs="Arial"/>
          <w:sz w:val="16"/>
          <w:lang w:eastAsia="zh-CN"/>
        </w:rPr>
        <w:t xml:space="preserve"> (1 symbol gap) time mask for the case when transient period is required on both sides of the symbol and when 60kHz SCS is used in FR1</w:t>
      </w:r>
    </w:p>
    <w:p w14:paraId="0396F34D" w14:textId="336D371B" w:rsidR="00CB02DE" w:rsidRPr="00A15B99" w:rsidRDefault="00CB02DE" w:rsidP="00CB02DE">
      <w:pPr>
        <w:jc w:val="center"/>
        <w:rPr>
          <w:rFonts w:cs="Arial"/>
          <w:sz w:val="24"/>
          <w:lang w:val="en-GB"/>
        </w:rPr>
      </w:pPr>
      <w:r w:rsidRPr="00A15B99">
        <w:rPr>
          <w:noProof/>
          <w:lang w:eastAsia="ko-KR"/>
        </w:rPr>
        <w:drawing>
          <wp:inline distT="0" distB="0" distL="0" distR="0" wp14:anchorId="1E27C775" wp14:editId="2E96831F">
            <wp:extent cx="4666371" cy="13283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4688470" cy="1334648"/>
                    </a:xfrm>
                    <a:prstGeom prst="rect">
                      <a:avLst/>
                    </a:prstGeom>
                    <a:noFill/>
                  </pic:spPr>
                </pic:pic>
              </a:graphicData>
            </a:graphic>
          </wp:inline>
        </w:drawing>
      </w:r>
    </w:p>
    <w:p w14:paraId="7FE7D568" w14:textId="4DC65C70" w:rsidR="00CB02DE" w:rsidRPr="00A15B99" w:rsidRDefault="00CB02DE" w:rsidP="00CB02DE">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2</w:t>
      </w:r>
      <w:r w:rsidRPr="00A15B99">
        <w:rPr>
          <w:rFonts w:cs="Arial"/>
          <w:sz w:val="16"/>
          <w:lang w:eastAsia="zh-CN"/>
        </w:rPr>
        <w:t xml:space="preserve">-2: Consecutive short </w:t>
      </w:r>
      <w:proofErr w:type="spellStart"/>
      <w:r w:rsidRPr="00A15B99">
        <w:rPr>
          <w:rFonts w:cs="Arial"/>
          <w:sz w:val="16"/>
          <w:lang w:eastAsia="zh-CN"/>
        </w:rPr>
        <w:t>subslot</w:t>
      </w:r>
      <w:proofErr w:type="spellEnd"/>
      <w:r w:rsidRPr="00A15B99">
        <w:rPr>
          <w:rFonts w:cs="Arial"/>
          <w:sz w:val="16"/>
          <w:lang w:eastAsia="zh-CN"/>
        </w:rPr>
        <w:t xml:space="preserve"> (1 symbol gap) time mask for the case when transient period is required on both sides of the symbol and when 120kHz SCS is used in FR2</w:t>
      </w:r>
    </w:p>
    <w:p w14:paraId="3058CC52" w14:textId="15856774" w:rsidR="005B69BB" w:rsidRPr="00A15B99" w:rsidRDefault="005B69BB" w:rsidP="00FB33FE">
      <w:pPr>
        <w:pStyle w:val="afb"/>
        <w:numPr>
          <w:ilvl w:val="0"/>
          <w:numId w:val="26"/>
        </w:numPr>
        <w:jc w:val="both"/>
        <w:rPr>
          <w:rFonts w:cs="Arial"/>
          <w:sz w:val="24"/>
        </w:rPr>
      </w:pPr>
      <w:r w:rsidRPr="00A15B99">
        <w:rPr>
          <w:rFonts w:cs="Arial"/>
          <w:sz w:val="24"/>
        </w:rPr>
        <w:t>Else if the transient is between short and long channels</w:t>
      </w:r>
      <w:r w:rsidR="00EC14B1" w:rsidRPr="00A15B99">
        <w:rPr>
          <w:rFonts w:cs="Arial"/>
          <w:sz w:val="24"/>
        </w:rPr>
        <w:t>,</w:t>
      </w:r>
    </w:p>
    <w:p w14:paraId="59A32E65" w14:textId="2667A36D" w:rsidR="005B69BB" w:rsidRPr="00A15B99" w:rsidRDefault="005B69BB" w:rsidP="00FB33FE">
      <w:pPr>
        <w:ind w:leftChars="200" w:left="440" w:firstLine="720"/>
        <w:jc w:val="both"/>
        <w:rPr>
          <w:rFonts w:cs="Arial"/>
          <w:sz w:val="24"/>
        </w:rPr>
      </w:pPr>
      <w:r w:rsidRPr="00A15B99">
        <w:rPr>
          <w:rFonts w:cs="Arial"/>
          <w:sz w:val="24"/>
        </w:rPr>
        <w:t>Transient period is placed completely in the symbol belonging to the long channel;</w:t>
      </w:r>
    </w:p>
    <w:p w14:paraId="70F556ED" w14:textId="06755F4D" w:rsidR="006816B1" w:rsidRPr="00A15B99" w:rsidRDefault="006816B1" w:rsidP="00CB02DE">
      <w:pPr>
        <w:jc w:val="center"/>
        <w:rPr>
          <w:rFonts w:cs="Arial"/>
          <w:sz w:val="24"/>
        </w:rPr>
      </w:pPr>
      <w:r w:rsidRPr="00A15B99">
        <w:rPr>
          <w:noProof/>
          <w:lang w:eastAsia="ko-KR"/>
        </w:rPr>
        <w:lastRenderedPageBreak/>
        <w:drawing>
          <wp:inline distT="0" distB="0" distL="0" distR="0" wp14:anchorId="083E8334" wp14:editId="2CCC81DA">
            <wp:extent cx="4591050" cy="1353997"/>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620560" cy="1362700"/>
                    </a:xfrm>
                    <a:prstGeom prst="rect">
                      <a:avLst/>
                    </a:prstGeom>
                    <a:noFill/>
                    <a:ln w="9525">
                      <a:noFill/>
                      <a:miter lim="800000"/>
                      <a:headEnd/>
                      <a:tailEnd/>
                    </a:ln>
                  </pic:spPr>
                </pic:pic>
              </a:graphicData>
            </a:graphic>
          </wp:inline>
        </w:drawing>
      </w:r>
    </w:p>
    <w:p w14:paraId="243C4ACC" w14:textId="514E696C" w:rsidR="00CB02DE" w:rsidRPr="00A15B99" w:rsidRDefault="00CB02DE" w:rsidP="00CB02DE">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3</w:t>
      </w:r>
      <w:r w:rsidRPr="00A15B99">
        <w:rPr>
          <w:rFonts w:cs="Arial"/>
          <w:sz w:val="16"/>
          <w:lang w:eastAsia="zh-CN"/>
        </w:rPr>
        <w:t xml:space="preserve">-1: Consecutive slot or long </w:t>
      </w:r>
      <w:proofErr w:type="spellStart"/>
      <w:r w:rsidRPr="00A15B99">
        <w:rPr>
          <w:rFonts w:cs="Arial"/>
          <w:sz w:val="16"/>
          <w:lang w:eastAsia="zh-CN"/>
        </w:rPr>
        <w:t>subslot</w:t>
      </w:r>
      <w:proofErr w:type="spellEnd"/>
      <w:r w:rsidRPr="00A15B99">
        <w:rPr>
          <w:rFonts w:cs="Arial"/>
          <w:sz w:val="16"/>
          <w:lang w:eastAsia="zh-CN"/>
        </w:rPr>
        <w:t xml:space="preserve"> transmission and short </w:t>
      </w:r>
      <w:proofErr w:type="spellStart"/>
      <w:r w:rsidRPr="00A15B99">
        <w:rPr>
          <w:rFonts w:cs="Arial"/>
          <w:sz w:val="16"/>
          <w:lang w:eastAsia="zh-CN"/>
        </w:rPr>
        <w:t>subslot</w:t>
      </w:r>
      <w:proofErr w:type="spellEnd"/>
      <w:r w:rsidRPr="00A15B99">
        <w:rPr>
          <w:rFonts w:cs="Arial"/>
          <w:sz w:val="16"/>
          <w:lang w:eastAsia="zh-CN"/>
        </w:rPr>
        <w:t xml:space="preserve"> transmission time mask for FR1</w:t>
      </w:r>
    </w:p>
    <w:p w14:paraId="4C8416D3" w14:textId="77777777" w:rsidR="00CB02DE" w:rsidRPr="00A15B99" w:rsidRDefault="00CB02DE" w:rsidP="00CB02DE">
      <w:pPr>
        <w:jc w:val="center"/>
      </w:pPr>
      <w:r w:rsidRPr="00A15B99">
        <w:rPr>
          <w:noProof/>
          <w:lang w:eastAsia="ko-KR"/>
        </w:rPr>
        <w:drawing>
          <wp:inline distT="0" distB="0" distL="0" distR="0" wp14:anchorId="163B6F40" wp14:editId="3A52E154">
            <wp:extent cx="4524497" cy="1351533"/>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558342" cy="1361643"/>
                    </a:xfrm>
                    <a:prstGeom prst="rect">
                      <a:avLst/>
                    </a:prstGeom>
                    <a:noFill/>
                  </pic:spPr>
                </pic:pic>
              </a:graphicData>
            </a:graphic>
          </wp:inline>
        </w:drawing>
      </w:r>
    </w:p>
    <w:p w14:paraId="5FD5B7AE" w14:textId="7A0553D0" w:rsidR="00B85B81" w:rsidRPr="00A15B99" w:rsidRDefault="00CB02DE" w:rsidP="00A15B99">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3</w:t>
      </w:r>
      <w:r w:rsidRPr="00A15B99">
        <w:rPr>
          <w:rFonts w:cs="Arial"/>
          <w:sz w:val="16"/>
          <w:lang w:eastAsia="zh-CN"/>
        </w:rPr>
        <w:t xml:space="preserve">-2: Consecutive slot or long </w:t>
      </w:r>
      <w:proofErr w:type="spellStart"/>
      <w:r w:rsidRPr="00A15B99">
        <w:rPr>
          <w:rFonts w:cs="Arial"/>
          <w:sz w:val="16"/>
          <w:lang w:eastAsia="zh-CN"/>
        </w:rPr>
        <w:t>subslot</w:t>
      </w:r>
      <w:proofErr w:type="spellEnd"/>
      <w:r w:rsidRPr="00A15B99">
        <w:rPr>
          <w:rFonts w:cs="Arial"/>
          <w:sz w:val="16"/>
          <w:lang w:eastAsia="zh-CN"/>
        </w:rPr>
        <w:t xml:space="preserve"> transmission and short </w:t>
      </w:r>
      <w:proofErr w:type="spellStart"/>
      <w:r w:rsidRPr="00A15B99">
        <w:rPr>
          <w:rFonts w:cs="Arial"/>
          <w:sz w:val="16"/>
          <w:lang w:eastAsia="zh-CN"/>
        </w:rPr>
        <w:t>subslot</w:t>
      </w:r>
      <w:proofErr w:type="spellEnd"/>
      <w:r w:rsidRPr="00A15B99">
        <w:rPr>
          <w:rFonts w:cs="Arial"/>
          <w:sz w:val="16"/>
          <w:lang w:eastAsia="zh-CN"/>
        </w:rPr>
        <w:t xml:space="preserve"> transmission time mask for FR2</w:t>
      </w:r>
    </w:p>
    <w:p w14:paraId="6437B2E7" w14:textId="29774DDF" w:rsidR="005B69BB" w:rsidRPr="00A15B99" w:rsidRDefault="005B69BB" w:rsidP="00FB33FE">
      <w:pPr>
        <w:pStyle w:val="afb"/>
        <w:numPr>
          <w:ilvl w:val="0"/>
          <w:numId w:val="26"/>
        </w:numPr>
        <w:jc w:val="both"/>
        <w:rPr>
          <w:rFonts w:cs="Arial"/>
          <w:sz w:val="24"/>
        </w:rPr>
      </w:pPr>
      <w:r w:rsidRPr="00A15B99">
        <w:rPr>
          <w:rFonts w:cs="Arial"/>
          <w:sz w:val="24"/>
        </w:rPr>
        <w:t>Else if both channels are short</w:t>
      </w:r>
      <w:r w:rsidR="00EC14B1" w:rsidRPr="00A15B99">
        <w:rPr>
          <w:rFonts w:cs="Arial"/>
          <w:sz w:val="24"/>
        </w:rPr>
        <w:t>,</w:t>
      </w:r>
    </w:p>
    <w:p w14:paraId="2736331C" w14:textId="4231FEC6" w:rsidR="005B69BB" w:rsidRPr="00A15B99" w:rsidRDefault="005B69BB" w:rsidP="00FB33FE">
      <w:pPr>
        <w:ind w:leftChars="200" w:left="440" w:firstLine="720"/>
        <w:jc w:val="both"/>
        <w:rPr>
          <w:rFonts w:cs="Arial"/>
          <w:sz w:val="24"/>
        </w:rPr>
      </w:pPr>
      <w:r w:rsidRPr="00A15B99">
        <w:rPr>
          <w:rFonts w:cs="Arial"/>
          <w:sz w:val="24"/>
        </w:rPr>
        <w:t>If the channel on the right of the transient has DMRS as the first symbol, transient period shall be placed completely Inside of DMRS;</w:t>
      </w:r>
    </w:p>
    <w:p w14:paraId="1307C0D5" w14:textId="2CB9DFC8" w:rsidR="0006656D" w:rsidRPr="00A15B99" w:rsidRDefault="0006656D" w:rsidP="00CB02DE">
      <w:pPr>
        <w:jc w:val="center"/>
        <w:rPr>
          <w:rFonts w:cs="Arial"/>
          <w:sz w:val="24"/>
        </w:rPr>
      </w:pPr>
      <w:r w:rsidRPr="00A15B99">
        <w:rPr>
          <w:noProof/>
          <w:lang w:eastAsia="ko-KR"/>
        </w:rPr>
        <w:drawing>
          <wp:inline distT="0" distB="0" distL="0" distR="0" wp14:anchorId="05369784" wp14:editId="33D6BB38">
            <wp:extent cx="2959100" cy="1352717"/>
            <wp:effectExtent l="0" t="0" r="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993092" cy="1368256"/>
                    </a:xfrm>
                    <a:prstGeom prst="rect">
                      <a:avLst/>
                    </a:prstGeom>
                    <a:noFill/>
                    <a:ln w="9525">
                      <a:noFill/>
                      <a:miter lim="800000"/>
                      <a:headEnd/>
                      <a:tailEnd/>
                    </a:ln>
                  </pic:spPr>
                </pic:pic>
              </a:graphicData>
            </a:graphic>
          </wp:inline>
        </w:drawing>
      </w:r>
    </w:p>
    <w:p w14:paraId="092057D8" w14:textId="0DCB4B02" w:rsidR="00CB02DE" w:rsidRPr="00A15B99" w:rsidRDefault="00CB02DE" w:rsidP="00CB02DE">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4</w:t>
      </w:r>
      <w:r w:rsidRPr="00A15B99">
        <w:rPr>
          <w:rFonts w:cs="Arial"/>
          <w:sz w:val="16"/>
          <w:lang w:eastAsia="zh-CN"/>
        </w:rPr>
        <w:t xml:space="preserve">-1: Consecutive short </w:t>
      </w:r>
      <w:proofErr w:type="spellStart"/>
      <w:r w:rsidRPr="00A15B99">
        <w:rPr>
          <w:rFonts w:cs="Arial"/>
          <w:sz w:val="16"/>
          <w:lang w:eastAsia="zh-CN"/>
        </w:rPr>
        <w:t>subslot</w:t>
      </w:r>
      <w:proofErr w:type="spellEnd"/>
      <w:r w:rsidRPr="00A15B99">
        <w:rPr>
          <w:rFonts w:cs="Arial"/>
          <w:sz w:val="16"/>
          <w:lang w:eastAsia="zh-CN"/>
        </w:rPr>
        <w:t xml:space="preserve"> transmissions time mask where DMRS is the first symbol in the adjacent short </w:t>
      </w:r>
      <w:proofErr w:type="spellStart"/>
      <w:r w:rsidRPr="00A15B99">
        <w:rPr>
          <w:rFonts w:cs="Arial"/>
          <w:sz w:val="16"/>
          <w:lang w:eastAsia="zh-CN"/>
        </w:rPr>
        <w:t>subslot</w:t>
      </w:r>
      <w:proofErr w:type="spellEnd"/>
      <w:r w:rsidRPr="00A15B99">
        <w:rPr>
          <w:rFonts w:cs="Arial"/>
          <w:sz w:val="16"/>
          <w:lang w:eastAsia="zh-CN"/>
        </w:rPr>
        <w:t xml:space="preserve"> transmission for FR1</w:t>
      </w:r>
    </w:p>
    <w:p w14:paraId="45A4D2AD" w14:textId="77777777" w:rsidR="00CB02DE" w:rsidRPr="00A15B99" w:rsidRDefault="00CB02DE" w:rsidP="00CB02DE">
      <w:pPr>
        <w:jc w:val="center"/>
      </w:pPr>
      <w:r w:rsidRPr="00A15B99">
        <w:rPr>
          <w:noProof/>
          <w:lang w:eastAsia="ko-KR"/>
        </w:rPr>
        <w:drawing>
          <wp:inline distT="0" distB="0" distL="0" distR="0" wp14:anchorId="479DA462" wp14:editId="17E6AB63">
            <wp:extent cx="2921000" cy="13514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2943434" cy="1361791"/>
                    </a:xfrm>
                    <a:prstGeom prst="rect">
                      <a:avLst/>
                    </a:prstGeom>
                    <a:noFill/>
                    <a:ln w="9525">
                      <a:noFill/>
                      <a:miter lim="800000"/>
                      <a:headEnd/>
                      <a:tailEnd/>
                    </a:ln>
                  </pic:spPr>
                </pic:pic>
              </a:graphicData>
            </a:graphic>
          </wp:inline>
        </w:drawing>
      </w:r>
    </w:p>
    <w:p w14:paraId="5F33219E" w14:textId="3C5784BC" w:rsidR="00CB02DE" w:rsidRPr="00A15B99" w:rsidRDefault="00CB02DE" w:rsidP="00CB02DE">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4</w:t>
      </w:r>
      <w:r w:rsidRPr="00A15B99">
        <w:rPr>
          <w:rFonts w:cs="Arial"/>
          <w:sz w:val="16"/>
          <w:lang w:eastAsia="zh-CN"/>
        </w:rPr>
        <w:t xml:space="preserve">-2: Consecutive short </w:t>
      </w:r>
      <w:proofErr w:type="spellStart"/>
      <w:r w:rsidRPr="00A15B99">
        <w:rPr>
          <w:rFonts w:cs="Arial"/>
          <w:sz w:val="16"/>
          <w:lang w:eastAsia="zh-CN"/>
        </w:rPr>
        <w:t>subslot</w:t>
      </w:r>
      <w:proofErr w:type="spellEnd"/>
      <w:r w:rsidRPr="00A15B99">
        <w:rPr>
          <w:rFonts w:cs="Arial"/>
          <w:sz w:val="16"/>
          <w:lang w:eastAsia="zh-CN"/>
        </w:rPr>
        <w:t xml:space="preserve"> transmissions time mask where DMRS is the first symbol in the adjacent short </w:t>
      </w:r>
      <w:proofErr w:type="spellStart"/>
      <w:r w:rsidRPr="00A15B99">
        <w:rPr>
          <w:rFonts w:cs="Arial"/>
          <w:sz w:val="16"/>
          <w:lang w:eastAsia="zh-CN"/>
        </w:rPr>
        <w:t>subslot</w:t>
      </w:r>
      <w:proofErr w:type="spellEnd"/>
      <w:r w:rsidRPr="00A15B99">
        <w:rPr>
          <w:rFonts w:cs="Arial"/>
          <w:sz w:val="16"/>
          <w:lang w:eastAsia="zh-CN"/>
        </w:rPr>
        <w:t xml:space="preserve"> transmission for FR2</w:t>
      </w:r>
    </w:p>
    <w:p w14:paraId="525C28F5" w14:textId="77777777" w:rsidR="00B85B81" w:rsidRPr="00A15B99" w:rsidRDefault="00B85B81" w:rsidP="0006656D">
      <w:pPr>
        <w:ind w:leftChars="200" w:left="440" w:firstLine="720"/>
        <w:jc w:val="center"/>
        <w:rPr>
          <w:rFonts w:cs="Arial"/>
          <w:sz w:val="24"/>
          <w:lang w:val="en-GB"/>
        </w:rPr>
      </w:pPr>
    </w:p>
    <w:p w14:paraId="764F7CBB" w14:textId="77777777" w:rsidR="00EC14B1" w:rsidRPr="00A15B99" w:rsidRDefault="005B69BB" w:rsidP="00FB33FE">
      <w:pPr>
        <w:pStyle w:val="afb"/>
        <w:numPr>
          <w:ilvl w:val="0"/>
          <w:numId w:val="26"/>
        </w:numPr>
        <w:jc w:val="both"/>
        <w:rPr>
          <w:rFonts w:cs="Arial"/>
          <w:sz w:val="24"/>
        </w:rPr>
      </w:pPr>
      <w:r w:rsidRPr="00A15B99">
        <w:rPr>
          <w:rFonts w:cs="Arial"/>
          <w:sz w:val="24"/>
        </w:rPr>
        <w:lastRenderedPageBreak/>
        <w:t>Else</w:t>
      </w:r>
    </w:p>
    <w:p w14:paraId="50C5FC93" w14:textId="581319A8" w:rsidR="005B69BB" w:rsidRPr="00A15B99" w:rsidRDefault="00EC14B1" w:rsidP="00FB33FE">
      <w:pPr>
        <w:pStyle w:val="afb"/>
        <w:ind w:left="860"/>
        <w:jc w:val="both"/>
        <w:rPr>
          <w:rFonts w:cs="Arial"/>
          <w:sz w:val="24"/>
        </w:rPr>
      </w:pPr>
      <w:r w:rsidRPr="00A15B99">
        <w:rPr>
          <w:rFonts w:cs="Arial"/>
          <w:sz w:val="24"/>
        </w:rPr>
        <w:t xml:space="preserve">       </w:t>
      </w:r>
      <w:r w:rsidR="005B69BB" w:rsidRPr="00A15B99">
        <w:rPr>
          <w:rFonts w:cs="Arial"/>
          <w:sz w:val="24"/>
        </w:rPr>
        <w:t>Transient period shall be symmetrically shared</w:t>
      </w:r>
      <w:r w:rsidR="00436235" w:rsidRPr="00A15B99">
        <w:rPr>
          <w:rFonts w:cs="Arial"/>
          <w:sz w:val="24"/>
        </w:rPr>
        <w:t>.</w:t>
      </w:r>
    </w:p>
    <w:p w14:paraId="6FCC1E0A" w14:textId="7EF259E9" w:rsidR="0006656D" w:rsidRPr="00A15B99" w:rsidRDefault="0006656D" w:rsidP="00CB02DE">
      <w:pPr>
        <w:jc w:val="center"/>
        <w:rPr>
          <w:rFonts w:cs="Arial"/>
          <w:sz w:val="24"/>
        </w:rPr>
      </w:pPr>
      <w:r w:rsidRPr="00A15B99">
        <w:rPr>
          <w:noProof/>
          <w:lang w:eastAsia="ko-KR"/>
        </w:rPr>
        <w:drawing>
          <wp:inline distT="0" distB="0" distL="0" distR="0" wp14:anchorId="439A6E68" wp14:editId="4EBD61B1">
            <wp:extent cx="3030416" cy="1363711"/>
            <wp:effectExtent l="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3045311" cy="1370414"/>
                    </a:xfrm>
                    <a:prstGeom prst="rect">
                      <a:avLst/>
                    </a:prstGeom>
                    <a:noFill/>
                    <a:ln w="9525">
                      <a:noFill/>
                      <a:miter lim="800000"/>
                      <a:headEnd/>
                      <a:tailEnd/>
                    </a:ln>
                  </pic:spPr>
                </pic:pic>
              </a:graphicData>
            </a:graphic>
          </wp:inline>
        </w:drawing>
      </w:r>
    </w:p>
    <w:p w14:paraId="14125ED4" w14:textId="0AAB8F82" w:rsidR="00CB02DE" w:rsidRPr="00A15B99" w:rsidRDefault="00CB02DE" w:rsidP="00CB02DE">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5</w:t>
      </w:r>
      <w:r w:rsidRPr="00A15B99">
        <w:rPr>
          <w:rFonts w:cs="Arial"/>
          <w:sz w:val="16"/>
          <w:lang w:eastAsia="zh-CN"/>
        </w:rPr>
        <w:t xml:space="preserve">-1: Consecutive short </w:t>
      </w:r>
      <w:proofErr w:type="spellStart"/>
      <w:r w:rsidRPr="00A15B99">
        <w:rPr>
          <w:rFonts w:cs="Arial"/>
          <w:sz w:val="16"/>
          <w:lang w:eastAsia="zh-CN"/>
        </w:rPr>
        <w:t>subslot</w:t>
      </w:r>
      <w:proofErr w:type="spellEnd"/>
      <w:r w:rsidRPr="00A15B99">
        <w:rPr>
          <w:rFonts w:cs="Arial"/>
          <w:sz w:val="16"/>
          <w:lang w:eastAsia="zh-CN"/>
        </w:rPr>
        <w:t xml:space="preserve"> transmissions time mask where DMRS is not the first symbol in the adjacent short </w:t>
      </w:r>
      <w:proofErr w:type="spellStart"/>
      <w:r w:rsidRPr="00A15B99">
        <w:rPr>
          <w:rFonts w:cs="Arial"/>
          <w:sz w:val="16"/>
          <w:lang w:eastAsia="zh-CN"/>
        </w:rPr>
        <w:t>subslot</w:t>
      </w:r>
      <w:proofErr w:type="spellEnd"/>
      <w:r w:rsidRPr="00A15B99">
        <w:rPr>
          <w:rFonts w:cs="Arial"/>
          <w:sz w:val="16"/>
          <w:lang w:eastAsia="zh-CN"/>
        </w:rPr>
        <w:t xml:space="preserve"> transmission for FR1</w:t>
      </w:r>
    </w:p>
    <w:p w14:paraId="11270275" w14:textId="77777777" w:rsidR="00CB02DE" w:rsidRPr="00A15B99" w:rsidRDefault="00CB02DE" w:rsidP="00CB02DE">
      <w:pPr>
        <w:jc w:val="center"/>
      </w:pPr>
      <w:r w:rsidRPr="00A15B99">
        <w:rPr>
          <w:noProof/>
          <w:lang w:eastAsia="ko-KR"/>
        </w:rPr>
        <w:drawing>
          <wp:inline distT="0" distB="0" distL="0" distR="0" wp14:anchorId="34078FFC" wp14:editId="593E973D">
            <wp:extent cx="3131128" cy="143240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3162935" cy="1446954"/>
                    </a:xfrm>
                    <a:prstGeom prst="rect">
                      <a:avLst/>
                    </a:prstGeom>
                    <a:noFill/>
                  </pic:spPr>
                </pic:pic>
              </a:graphicData>
            </a:graphic>
          </wp:inline>
        </w:drawing>
      </w:r>
    </w:p>
    <w:p w14:paraId="2095F5E8" w14:textId="78B333E2" w:rsidR="00CB02DE" w:rsidRPr="00A15B99" w:rsidRDefault="00CB02DE" w:rsidP="00CB02DE">
      <w:pPr>
        <w:ind w:leftChars="400" w:left="880"/>
        <w:jc w:val="center"/>
        <w:rPr>
          <w:rFonts w:cs="Arial"/>
          <w:sz w:val="16"/>
          <w:lang w:eastAsia="zh-CN"/>
        </w:rPr>
      </w:pPr>
      <w:r w:rsidRPr="00A15B99">
        <w:rPr>
          <w:rFonts w:cs="Arial"/>
          <w:sz w:val="16"/>
          <w:lang w:eastAsia="zh-CN"/>
        </w:rPr>
        <w:t xml:space="preserve">Figure </w:t>
      </w:r>
      <w:r w:rsidR="003220A6" w:rsidRPr="00A15B99">
        <w:rPr>
          <w:rFonts w:cs="Arial"/>
          <w:sz w:val="16"/>
          <w:lang w:eastAsia="zh-CN"/>
        </w:rPr>
        <w:t>5</w:t>
      </w:r>
      <w:r w:rsidRPr="00A15B99">
        <w:rPr>
          <w:rFonts w:cs="Arial"/>
          <w:sz w:val="16"/>
          <w:lang w:eastAsia="zh-CN"/>
        </w:rPr>
        <w:t xml:space="preserve">-2: Consecutive short </w:t>
      </w:r>
      <w:proofErr w:type="spellStart"/>
      <w:r w:rsidRPr="00A15B99">
        <w:rPr>
          <w:rFonts w:cs="Arial"/>
          <w:sz w:val="16"/>
          <w:lang w:eastAsia="zh-CN"/>
        </w:rPr>
        <w:t>subslot</w:t>
      </w:r>
      <w:proofErr w:type="spellEnd"/>
      <w:r w:rsidRPr="00A15B99">
        <w:rPr>
          <w:rFonts w:cs="Arial"/>
          <w:sz w:val="16"/>
          <w:lang w:eastAsia="zh-CN"/>
        </w:rPr>
        <w:t xml:space="preserve"> transmissions time mask where DMRS is not the first symbol in the adjacent short </w:t>
      </w:r>
      <w:proofErr w:type="spellStart"/>
      <w:r w:rsidRPr="00A15B99">
        <w:rPr>
          <w:rFonts w:cs="Arial"/>
          <w:sz w:val="16"/>
          <w:lang w:eastAsia="zh-CN"/>
        </w:rPr>
        <w:t>subslot</w:t>
      </w:r>
      <w:proofErr w:type="spellEnd"/>
      <w:r w:rsidRPr="00A15B99">
        <w:rPr>
          <w:rFonts w:cs="Arial"/>
          <w:sz w:val="16"/>
          <w:lang w:eastAsia="zh-CN"/>
        </w:rPr>
        <w:t xml:space="preserve"> transmission for FR2</w:t>
      </w:r>
    </w:p>
    <w:p w14:paraId="6DBF9C1D" w14:textId="7266B814" w:rsidR="00D8767B" w:rsidRPr="00A15B99" w:rsidRDefault="00AE3A39" w:rsidP="00D8767B">
      <w:pPr>
        <w:pStyle w:val="afb"/>
        <w:numPr>
          <w:ilvl w:val="0"/>
          <w:numId w:val="27"/>
        </w:numPr>
        <w:jc w:val="both"/>
        <w:rPr>
          <w:rFonts w:cs="Arial"/>
          <w:lang w:val="en-GB" w:eastAsia="zh-CN"/>
        </w:rPr>
      </w:pPr>
      <w:r w:rsidRPr="00A15B99">
        <w:rPr>
          <w:rFonts w:cs="Arial"/>
          <w:sz w:val="24"/>
          <w:lang w:eastAsia="zh-CN"/>
        </w:rPr>
        <w:t xml:space="preserve">Each channel on either side of the transient shall be characterized by its length (without any transient period). And </w:t>
      </w:r>
      <w:r w:rsidR="00C77B5F" w:rsidRPr="00A15B99">
        <w:rPr>
          <w:rFonts w:cs="Arial"/>
          <w:sz w:val="24"/>
          <w:lang w:eastAsia="zh-CN"/>
        </w:rPr>
        <w:t>s</w:t>
      </w:r>
      <w:r w:rsidR="009B42F3" w:rsidRPr="00A15B99">
        <w:rPr>
          <w:rFonts w:cs="Arial"/>
          <w:sz w:val="24"/>
          <w:lang w:eastAsia="zh-CN"/>
        </w:rPr>
        <w:t xml:space="preserve">hort </w:t>
      </w:r>
      <w:r w:rsidRPr="00A15B99">
        <w:rPr>
          <w:rFonts w:cs="Arial"/>
          <w:sz w:val="24"/>
          <w:lang w:eastAsia="zh-CN"/>
        </w:rPr>
        <w:t xml:space="preserve">slot </w:t>
      </w:r>
      <w:r w:rsidR="008A3632" w:rsidRPr="00A15B99">
        <w:rPr>
          <w:rFonts w:cs="Arial"/>
          <w:sz w:val="24"/>
          <w:lang w:eastAsia="zh-CN"/>
        </w:rPr>
        <w:t xml:space="preserve">(&lt; </w:t>
      </w:r>
      <w:r w:rsidRPr="00A15B99">
        <w:rPr>
          <w:rFonts w:cs="Arial"/>
          <w:sz w:val="24"/>
          <w:lang w:eastAsia="zh-CN"/>
        </w:rPr>
        <w:t>3 symbols</w:t>
      </w:r>
      <w:r w:rsidR="008A3632" w:rsidRPr="00A15B99">
        <w:rPr>
          <w:rFonts w:cs="Arial"/>
          <w:sz w:val="24"/>
          <w:lang w:eastAsia="zh-CN"/>
        </w:rPr>
        <w:t xml:space="preserve">) </w:t>
      </w:r>
      <w:r w:rsidRPr="00A15B99">
        <w:rPr>
          <w:rFonts w:cs="Arial"/>
          <w:sz w:val="24"/>
          <w:lang w:eastAsia="zh-CN"/>
        </w:rPr>
        <w:t xml:space="preserve">has a higher priority </w:t>
      </w:r>
      <w:r w:rsidR="008A3632" w:rsidRPr="00A15B99">
        <w:rPr>
          <w:rFonts w:cs="Arial"/>
          <w:sz w:val="24"/>
          <w:lang w:eastAsia="zh-CN"/>
        </w:rPr>
        <w:t xml:space="preserve">compared to </w:t>
      </w:r>
      <w:r w:rsidRPr="00A15B99">
        <w:rPr>
          <w:rFonts w:cs="Arial"/>
          <w:sz w:val="24"/>
          <w:lang w:eastAsia="zh-CN"/>
        </w:rPr>
        <w:t>l</w:t>
      </w:r>
      <w:r w:rsidR="009B42F3" w:rsidRPr="00A15B99">
        <w:rPr>
          <w:rFonts w:cs="Arial"/>
          <w:sz w:val="24"/>
          <w:lang w:eastAsia="zh-CN"/>
        </w:rPr>
        <w:t xml:space="preserve">ong </w:t>
      </w:r>
      <w:r w:rsidR="008A3632" w:rsidRPr="00A15B99">
        <w:rPr>
          <w:rFonts w:cs="Arial"/>
          <w:sz w:val="24"/>
          <w:lang w:eastAsia="zh-CN"/>
        </w:rPr>
        <w:t>slot (≥3 symbols).</w:t>
      </w:r>
    </w:p>
    <w:p w14:paraId="22CF9210" w14:textId="77777777" w:rsidR="00684AC3" w:rsidRPr="00A15B99" w:rsidRDefault="00436235" w:rsidP="0018597E">
      <w:pPr>
        <w:pStyle w:val="afb"/>
        <w:numPr>
          <w:ilvl w:val="0"/>
          <w:numId w:val="27"/>
        </w:numPr>
        <w:jc w:val="both"/>
        <w:rPr>
          <w:rFonts w:cs="Arial"/>
          <w:sz w:val="24"/>
        </w:rPr>
      </w:pPr>
      <w:r w:rsidRPr="00A15B99">
        <w:rPr>
          <w:rFonts w:cs="Arial"/>
          <w:sz w:val="24"/>
        </w:rPr>
        <w:t>Irrespective of the next symbol is blanked or not, use the same rules to determine the location of the transient period.</w:t>
      </w:r>
    </w:p>
    <w:p w14:paraId="2CACCD7A" w14:textId="10E66601" w:rsidR="009827F5" w:rsidRPr="00A15B99" w:rsidRDefault="00150B31" w:rsidP="00844937">
      <w:pPr>
        <w:jc w:val="both"/>
        <w:rPr>
          <w:rFonts w:cs="Arial"/>
          <w:sz w:val="24"/>
          <w:lang w:eastAsia="zh-CN"/>
        </w:rPr>
      </w:pPr>
      <w:r w:rsidRPr="00A15B99">
        <w:rPr>
          <w:rFonts w:cs="Arial"/>
          <w:sz w:val="24"/>
          <w:lang w:eastAsia="zh-CN"/>
        </w:rPr>
        <w:t>However, there are still some remaining issues</w:t>
      </w:r>
      <w:r w:rsidR="0018597E" w:rsidRPr="00A15B99">
        <w:rPr>
          <w:rFonts w:cs="Arial"/>
          <w:sz w:val="24"/>
          <w:lang w:eastAsia="zh-CN"/>
        </w:rPr>
        <w:t>,</w:t>
      </w:r>
      <w:r w:rsidR="00D04C45" w:rsidRPr="00A15B99">
        <w:rPr>
          <w:rFonts w:cs="Arial"/>
          <w:sz w:val="24"/>
          <w:lang w:eastAsia="zh-CN"/>
        </w:rPr>
        <w:t xml:space="preserve"> like whether a Gap between symbols, and the max number of power change frequency per slot</w:t>
      </w:r>
      <w:r w:rsidR="00CB3553" w:rsidRPr="00A15B99">
        <w:rPr>
          <w:rFonts w:cs="Arial"/>
          <w:sz w:val="24"/>
          <w:lang w:eastAsia="zh-CN"/>
        </w:rPr>
        <w:t xml:space="preserve"> are needed or not</w:t>
      </w:r>
      <w:r w:rsidR="00D30DF1" w:rsidRPr="00A15B99">
        <w:rPr>
          <w:rFonts w:cs="Arial"/>
          <w:sz w:val="24"/>
          <w:lang w:eastAsia="zh-CN"/>
        </w:rPr>
        <w:t xml:space="preserve">. </w:t>
      </w:r>
      <w:r w:rsidR="00D04C45" w:rsidRPr="00A15B99">
        <w:rPr>
          <w:rFonts w:cs="Arial"/>
          <w:sz w:val="24"/>
          <w:lang w:eastAsia="zh-CN"/>
        </w:rPr>
        <w:t xml:space="preserve">Companies are encouraged to submit proposals in this meeting.  </w:t>
      </w:r>
      <w:r w:rsidR="00E03FF2" w:rsidRPr="00A15B99">
        <w:rPr>
          <w:rFonts w:cs="Arial"/>
          <w:sz w:val="24"/>
          <w:lang w:eastAsia="zh-CN"/>
        </w:rPr>
        <w:t>The above</w:t>
      </w:r>
      <w:r w:rsidR="007F083E" w:rsidRPr="00A15B99">
        <w:rPr>
          <w:rFonts w:cs="Arial"/>
          <w:sz w:val="24"/>
          <w:lang w:eastAsia="zh-CN"/>
        </w:rPr>
        <w:t xml:space="preserve"> </w:t>
      </w:r>
      <w:r w:rsidR="00BD544E" w:rsidRPr="00A15B99">
        <w:rPr>
          <w:rFonts w:cs="Arial"/>
          <w:sz w:val="24"/>
          <w:lang w:eastAsia="zh-CN"/>
        </w:rPr>
        <w:t>basic rules and guideline for determining the location of transient period</w:t>
      </w:r>
      <w:r w:rsidR="00E03FF2" w:rsidRPr="00A15B99">
        <w:rPr>
          <w:rFonts w:cs="Arial"/>
          <w:sz w:val="24"/>
          <w:lang w:eastAsia="zh-CN"/>
        </w:rPr>
        <w:t xml:space="preserve"> should be taken into consideration when we do</w:t>
      </w:r>
      <w:r w:rsidR="009827F5" w:rsidRPr="00A15B99">
        <w:rPr>
          <w:rFonts w:cs="Arial"/>
          <w:sz w:val="24"/>
          <w:lang w:eastAsia="zh-CN"/>
        </w:rPr>
        <w:t xml:space="preserve"> the down selection.</w:t>
      </w:r>
    </w:p>
    <w:p w14:paraId="21F4A409" w14:textId="76347E72" w:rsidR="003D4A1A" w:rsidRPr="00A15B99" w:rsidRDefault="009827F5" w:rsidP="00844937">
      <w:pPr>
        <w:jc w:val="both"/>
        <w:rPr>
          <w:rFonts w:cs="Arial"/>
          <w:sz w:val="24"/>
          <w:lang w:eastAsia="zh-CN"/>
        </w:rPr>
      </w:pPr>
      <w:r w:rsidRPr="00A15B99">
        <w:rPr>
          <w:rFonts w:cs="Arial"/>
          <w:sz w:val="24"/>
          <w:lang w:eastAsia="zh-CN"/>
        </w:rPr>
        <w:t xml:space="preserve">First, </w:t>
      </w:r>
      <w:r w:rsidR="00E03FF2" w:rsidRPr="00A15B99">
        <w:rPr>
          <w:rFonts w:cs="Arial"/>
          <w:sz w:val="24"/>
          <w:lang w:eastAsia="zh-CN"/>
        </w:rPr>
        <w:t xml:space="preserve">a GAP between symbols with power change </w:t>
      </w:r>
      <w:r w:rsidR="003D4A1A" w:rsidRPr="00A15B99">
        <w:rPr>
          <w:rFonts w:cs="Arial"/>
          <w:sz w:val="24"/>
          <w:lang w:eastAsia="zh-CN"/>
        </w:rPr>
        <w:t>may be needed</w:t>
      </w:r>
      <w:r w:rsidR="002A2C94" w:rsidRPr="00A15B99">
        <w:rPr>
          <w:rFonts w:cs="Arial"/>
          <w:sz w:val="24"/>
          <w:lang w:eastAsia="zh-CN"/>
        </w:rPr>
        <w:t xml:space="preserve"> for high SCS case</w:t>
      </w:r>
      <w:r w:rsidR="003D4A1A" w:rsidRPr="00A15B99">
        <w:rPr>
          <w:rFonts w:cs="Arial"/>
          <w:sz w:val="24"/>
          <w:lang w:eastAsia="zh-CN"/>
        </w:rPr>
        <w:t xml:space="preserve">. </w:t>
      </w:r>
      <w:r w:rsidR="002A2C94" w:rsidRPr="00A15B99">
        <w:rPr>
          <w:rFonts w:cs="Arial"/>
          <w:sz w:val="24"/>
          <w:lang w:eastAsia="zh-CN"/>
        </w:rPr>
        <w:t>Whether the transient period is only on one side</w:t>
      </w:r>
      <w:r w:rsidR="00343EF6" w:rsidRPr="00A15B99">
        <w:rPr>
          <w:rFonts w:cs="Arial"/>
          <w:sz w:val="24"/>
          <w:lang w:eastAsia="zh-CN"/>
        </w:rPr>
        <w:t xml:space="preserve"> or on both sides of a symbol or not, </w:t>
      </w:r>
      <w:r w:rsidR="003D4A1A" w:rsidRPr="00A15B99">
        <w:rPr>
          <w:rFonts w:cs="Arial"/>
          <w:sz w:val="24"/>
          <w:lang w:eastAsia="zh-CN"/>
        </w:rPr>
        <w:t xml:space="preserve">it </w:t>
      </w:r>
      <w:r w:rsidR="00343EF6" w:rsidRPr="00A15B99">
        <w:rPr>
          <w:rFonts w:cs="Arial"/>
          <w:sz w:val="24"/>
          <w:lang w:eastAsia="zh-CN"/>
        </w:rPr>
        <w:t xml:space="preserve">mainly depends on </w:t>
      </w:r>
      <w:r w:rsidR="003D4A1A" w:rsidRPr="00A15B99">
        <w:rPr>
          <w:rFonts w:cs="Arial"/>
          <w:sz w:val="24"/>
          <w:lang w:eastAsia="zh-CN"/>
        </w:rPr>
        <w:t xml:space="preserve">implementation </w:t>
      </w:r>
      <w:r w:rsidR="00343EF6" w:rsidRPr="00A15B99">
        <w:rPr>
          <w:rFonts w:cs="Arial"/>
          <w:sz w:val="24"/>
          <w:lang w:eastAsia="zh-CN"/>
        </w:rPr>
        <w:t xml:space="preserve">of </w:t>
      </w:r>
      <w:r w:rsidR="003D4A1A" w:rsidRPr="00A15B99">
        <w:rPr>
          <w:rFonts w:cs="Arial"/>
          <w:sz w:val="24"/>
          <w:lang w:eastAsia="zh-CN"/>
        </w:rPr>
        <w:t xml:space="preserve">UE and </w:t>
      </w:r>
      <w:proofErr w:type="spellStart"/>
      <w:r w:rsidR="003D4A1A" w:rsidRPr="00A15B99">
        <w:rPr>
          <w:rFonts w:cs="Arial"/>
          <w:sz w:val="24"/>
          <w:lang w:eastAsia="zh-CN"/>
        </w:rPr>
        <w:t>gNB</w:t>
      </w:r>
      <w:proofErr w:type="spellEnd"/>
      <w:r w:rsidR="00F43EAB" w:rsidRPr="00A15B99">
        <w:rPr>
          <w:rFonts w:cs="Arial"/>
          <w:sz w:val="24"/>
          <w:lang w:eastAsia="zh-CN"/>
        </w:rPr>
        <w:t>, which a</w:t>
      </w:r>
      <w:r w:rsidR="003D4A1A" w:rsidRPr="00A15B99">
        <w:rPr>
          <w:rFonts w:cs="Arial"/>
          <w:sz w:val="24"/>
          <w:lang w:eastAsia="zh-CN"/>
        </w:rPr>
        <w:t>llow</w:t>
      </w:r>
      <w:r w:rsidR="00F43EAB" w:rsidRPr="00A15B99">
        <w:rPr>
          <w:rFonts w:cs="Arial"/>
          <w:sz w:val="24"/>
          <w:lang w:eastAsia="zh-CN"/>
        </w:rPr>
        <w:t>s</w:t>
      </w:r>
      <w:r w:rsidR="003D4A1A" w:rsidRPr="00A15B99">
        <w:rPr>
          <w:rFonts w:cs="Arial"/>
          <w:sz w:val="24"/>
          <w:lang w:eastAsia="zh-CN"/>
        </w:rPr>
        <w:t xml:space="preserve"> for opportunistic recovery of the symbols</w:t>
      </w:r>
      <w:r w:rsidR="00F43EAB" w:rsidRPr="00A15B99">
        <w:rPr>
          <w:rFonts w:cs="Arial"/>
          <w:sz w:val="24"/>
          <w:lang w:eastAsia="zh-CN"/>
        </w:rPr>
        <w:t>.</w:t>
      </w:r>
    </w:p>
    <w:p w14:paraId="31A0DCEB" w14:textId="7748F404" w:rsidR="00CB3553" w:rsidRPr="00A15B99" w:rsidRDefault="00CB3553" w:rsidP="00844937">
      <w:pPr>
        <w:jc w:val="both"/>
        <w:rPr>
          <w:rFonts w:cs="Arial"/>
          <w:b/>
          <w:sz w:val="24"/>
          <w:lang w:eastAsia="zh-CN"/>
        </w:rPr>
      </w:pPr>
      <w:r w:rsidRPr="00A15B99">
        <w:rPr>
          <w:rFonts w:cs="Arial"/>
          <w:b/>
          <w:sz w:val="24"/>
          <w:lang w:eastAsia="zh-CN"/>
        </w:rPr>
        <w:t>Proposal 1:</w:t>
      </w:r>
      <w:r w:rsidR="00D56F86" w:rsidRPr="00A15B99">
        <w:rPr>
          <w:rFonts w:cs="Arial"/>
          <w:b/>
          <w:sz w:val="24"/>
          <w:lang w:eastAsia="zh-CN"/>
        </w:rPr>
        <w:t xml:space="preserve"> </w:t>
      </w:r>
      <w:r w:rsidRPr="00A15B99">
        <w:rPr>
          <w:rFonts w:cs="Arial"/>
          <w:b/>
          <w:sz w:val="24"/>
          <w:lang w:eastAsia="zh-CN"/>
        </w:rPr>
        <w:t xml:space="preserve">On symbol GAP for high SCS cases, it should </w:t>
      </w:r>
      <w:r w:rsidR="00D56F86" w:rsidRPr="00A15B99">
        <w:rPr>
          <w:rFonts w:cs="Arial"/>
          <w:b/>
          <w:sz w:val="24"/>
          <w:lang w:eastAsia="zh-CN"/>
        </w:rPr>
        <w:t xml:space="preserve">allow for opportunistic recovery of the symbols, </w:t>
      </w:r>
      <w:r w:rsidR="00FC43BD" w:rsidRPr="00A15B99">
        <w:rPr>
          <w:rFonts w:cs="Arial"/>
          <w:b/>
          <w:sz w:val="24"/>
          <w:lang w:eastAsia="zh-CN"/>
        </w:rPr>
        <w:t>which</w:t>
      </w:r>
      <w:r w:rsidR="00D56F86" w:rsidRPr="00A15B99">
        <w:rPr>
          <w:rFonts w:cs="Arial"/>
          <w:b/>
          <w:sz w:val="24"/>
          <w:lang w:eastAsia="zh-CN"/>
        </w:rPr>
        <w:t xml:space="preserve"> </w:t>
      </w:r>
      <w:r w:rsidRPr="00A15B99">
        <w:rPr>
          <w:rFonts w:cs="Arial"/>
          <w:b/>
          <w:sz w:val="24"/>
          <w:lang w:eastAsia="zh-CN"/>
        </w:rPr>
        <w:t xml:space="preserve">depends on implementation of UE and </w:t>
      </w:r>
      <w:proofErr w:type="spellStart"/>
      <w:r w:rsidRPr="00A15B99">
        <w:rPr>
          <w:rFonts w:cs="Arial"/>
          <w:b/>
          <w:sz w:val="24"/>
          <w:lang w:eastAsia="zh-CN"/>
        </w:rPr>
        <w:t>gNB</w:t>
      </w:r>
      <w:proofErr w:type="spellEnd"/>
      <w:r w:rsidR="00D56F86" w:rsidRPr="00A15B99">
        <w:rPr>
          <w:rFonts w:cs="Arial"/>
          <w:b/>
          <w:sz w:val="24"/>
          <w:lang w:eastAsia="zh-CN"/>
        </w:rPr>
        <w:t>.</w:t>
      </w:r>
    </w:p>
    <w:p w14:paraId="4D84695C" w14:textId="0218AFBC" w:rsidR="00BF318F" w:rsidRPr="00A15B99" w:rsidRDefault="0018597E" w:rsidP="00430199">
      <w:pPr>
        <w:jc w:val="both"/>
        <w:rPr>
          <w:rFonts w:cs="Arial"/>
          <w:sz w:val="24"/>
          <w:lang w:eastAsia="zh-CN"/>
        </w:rPr>
      </w:pPr>
      <w:r w:rsidRPr="00A15B99">
        <w:rPr>
          <w:rFonts w:cs="Arial"/>
          <w:sz w:val="24"/>
          <w:lang w:eastAsia="zh-CN"/>
        </w:rPr>
        <w:t>F</w:t>
      </w:r>
      <w:r w:rsidR="00BF318F" w:rsidRPr="00A15B99">
        <w:rPr>
          <w:rFonts w:cs="Arial"/>
          <w:sz w:val="24"/>
          <w:lang w:eastAsia="zh-CN"/>
        </w:rPr>
        <w:t xml:space="preserve">urthermore, we also prefer limiting the max number of power changes per slot, due to the challenge of </w:t>
      </w:r>
      <w:r w:rsidR="00490297" w:rsidRPr="00A15B99">
        <w:rPr>
          <w:rFonts w:cs="Arial"/>
          <w:sz w:val="24"/>
          <w:lang w:eastAsia="zh-CN"/>
        </w:rPr>
        <w:t>UE S</w:t>
      </w:r>
      <w:r w:rsidR="00DC074C" w:rsidRPr="00A15B99">
        <w:rPr>
          <w:rFonts w:cs="Arial" w:hint="eastAsia"/>
          <w:sz w:val="24"/>
          <w:lang w:eastAsia="zh-CN"/>
        </w:rPr>
        <w:t>oftware</w:t>
      </w:r>
      <w:r w:rsidR="00490297" w:rsidRPr="00A15B99">
        <w:rPr>
          <w:rFonts w:cs="Arial"/>
          <w:sz w:val="24"/>
          <w:lang w:eastAsia="zh-CN"/>
        </w:rPr>
        <w:t xml:space="preserve"> programming and</w:t>
      </w:r>
      <w:r w:rsidR="00E80220" w:rsidRPr="00A15B99">
        <w:rPr>
          <w:rFonts w:cs="Arial"/>
          <w:sz w:val="24"/>
          <w:lang w:eastAsia="zh-CN"/>
        </w:rPr>
        <w:t xml:space="preserve"> the</w:t>
      </w:r>
      <w:r w:rsidR="00490297" w:rsidRPr="00A15B99">
        <w:rPr>
          <w:rFonts w:cs="Arial"/>
          <w:sz w:val="24"/>
          <w:lang w:eastAsia="zh-CN"/>
        </w:rPr>
        <w:t xml:space="preserve"> </w:t>
      </w:r>
      <w:r w:rsidR="00E80220" w:rsidRPr="00A15B99">
        <w:rPr>
          <w:rFonts w:cs="Arial"/>
          <w:sz w:val="24"/>
          <w:lang w:eastAsia="zh-CN"/>
        </w:rPr>
        <w:t>risk of power jitter</w:t>
      </w:r>
      <w:r w:rsidR="005B5B60" w:rsidRPr="00A15B99">
        <w:rPr>
          <w:rFonts w:cs="Arial"/>
          <w:sz w:val="24"/>
          <w:lang w:eastAsia="zh-CN"/>
        </w:rPr>
        <w:t>.</w:t>
      </w:r>
      <w:r w:rsidR="00526940" w:rsidRPr="00A15B99">
        <w:rPr>
          <w:rFonts w:cs="Arial"/>
          <w:sz w:val="24"/>
          <w:lang w:eastAsia="zh-CN"/>
        </w:rPr>
        <w:t xml:space="preserve"> </w:t>
      </w:r>
      <w:r w:rsidR="00D8767B" w:rsidRPr="00A15B99">
        <w:rPr>
          <w:rFonts w:cs="Arial"/>
          <w:sz w:val="24"/>
          <w:lang w:eastAsia="zh-CN"/>
        </w:rPr>
        <w:t>Such</w:t>
      </w:r>
      <w:r w:rsidR="005B5B60" w:rsidRPr="00A15B99">
        <w:rPr>
          <w:rFonts w:cs="Arial"/>
          <w:sz w:val="24"/>
          <w:lang w:eastAsia="zh-CN"/>
        </w:rPr>
        <w:t xml:space="preserve"> requirement seems more acceptable to UE</w:t>
      </w:r>
      <w:r w:rsidR="00D8767B" w:rsidRPr="00A15B99">
        <w:rPr>
          <w:rFonts w:cs="Arial"/>
          <w:sz w:val="24"/>
          <w:lang w:eastAsia="zh-CN"/>
        </w:rPr>
        <w:t xml:space="preserve">, </w:t>
      </w:r>
      <w:r w:rsidR="005B5B60" w:rsidRPr="00A15B99">
        <w:rPr>
          <w:rFonts w:cs="Arial"/>
          <w:sz w:val="24"/>
          <w:lang w:eastAsia="zh-CN"/>
        </w:rPr>
        <w:t>compared to reducing flexibilit</w:t>
      </w:r>
      <w:r w:rsidR="00526940" w:rsidRPr="00A15B99">
        <w:rPr>
          <w:rFonts w:cs="Arial"/>
          <w:sz w:val="24"/>
          <w:lang w:eastAsia="zh-CN"/>
        </w:rPr>
        <w:t>y of network scheduling</w:t>
      </w:r>
      <w:r w:rsidR="00490297" w:rsidRPr="00A15B99">
        <w:rPr>
          <w:rFonts w:cs="Arial"/>
          <w:sz w:val="24"/>
          <w:lang w:eastAsia="zh-CN"/>
        </w:rPr>
        <w:t xml:space="preserve">. </w:t>
      </w:r>
      <w:r w:rsidR="0074154C" w:rsidRPr="00A15B99">
        <w:rPr>
          <w:rFonts w:cs="Arial"/>
          <w:sz w:val="24"/>
          <w:lang w:eastAsia="zh-CN"/>
        </w:rPr>
        <w:lastRenderedPageBreak/>
        <w:t>Though i</w:t>
      </w:r>
      <w:r w:rsidR="00597BF4" w:rsidRPr="00A15B99">
        <w:rPr>
          <w:rFonts w:cs="Arial" w:hint="eastAsia"/>
          <w:sz w:val="24"/>
          <w:lang w:eastAsia="zh-CN"/>
        </w:rPr>
        <w:t>t</w:t>
      </w:r>
      <w:r w:rsidR="00597BF4" w:rsidRPr="00A15B99">
        <w:rPr>
          <w:rFonts w:cs="Arial"/>
          <w:sz w:val="24"/>
          <w:lang w:eastAsia="zh-CN"/>
        </w:rPr>
        <w:t>’</w:t>
      </w:r>
      <w:r w:rsidR="00597BF4" w:rsidRPr="00A15B99">
        <w:rPr>
          <w:rFonts w:cs="Arial" w:hint="eastAsia"/>
          <w:sz w:val="24"/>
          <w:lang w:eastAsia="zh-CN"/>
        </w:rPr>
        <w:t xml:space="preserve">s difficult for RAN4 to conclude </w:t>
      </w:r>
      <w:r w:rsidR="005F57F9" w:rsidRPr="00A15B99">
        <w:rPr>
          <w:rFonts w:cs="Arial"/>
          <w:sz w:val="24"/>
          <w:lang w:eastAsia="zh-CN"/>
        </w:rPr>
        <w:t xml:space="preserve">the limitation </w:t>
      </w:r>
      <w:r w:rsidR="00597BF4" w:rsidRPr="00A15B99">
        <w:rPr>
          <w:rFonts w:cs="Arial" w:hint="eastAsia"/>
          <w:sz w:val="24"/>
          <w:lang w:eastAsia="zh-CN"/>
        </w:rPr>
        <w:t>due to high dependency on UE implementation</w:t>
      </w:r>
      <w:r w:rsidR="0074154C" w:rsidRPr="00A15B99">
        <w:rPr>
          <w:rFonts w:cs="Arial"/>
          <w:sz w:val="24"/>
          <w:lang w:eastAsia="zh-CN"/>
        </w:rPr>
        <w:t xml:space="preserve">, we </w:t>
      </w:r>
      <w:r w:rsidR="00E80220" w:rsidRPr="00A15B99">
        <w:rPr>
          <w:rFonts w:cs="Arial"/>
          <w:sz w:val="24"/>
          <w:lang w:eastAsia="zh-CN"/>
        </w:rPr>
        <w:t>hope</w:t>
      </w:r>
      <w:r w:rsidR="0074154C" w:rsidRPr="00A15B99">
        <w:rPr>
          <w:rFonts w:cs="Arial"/>
          <w:sz w:val="24"/>
          <w:lang w:eastAsia="zh-CN"/>
        </w:rPr>
        <w:t xml:space="preserve"> companies can compromise</w:t>
      </w:r>
      <w:r w:rsidR="009A4450" w:rsidRPr="00A15B99">
        <w:rPr>
          <w:rFonts w:cs="Arial"/>
          <w:sz w:val="24"/>
          <w:lang w:eastAsia="zh-CN"/>
        </w:rPr>
        <w:t xml:space="preserve"> on the value of power change frequency as far as possible</w:t>
      </w:r>
      <w:r w:rsidR="00E80220" w:rsidRPr="00A15B99">
        <w:rPr>
          <w:rFonts w:cs="Arial"/>
          <w:sz w:val="24"/>
          <w:lang w:eastAsia="zh-CN"/>
        </w:rPr>
        <w:t xml:space="preserve"> in this RAN4 meeting</w:t>
      </w:r>
      <w:r w:rsidR="00597BF4" w:rsidRPr="00A15B99">
        <w:rPr>
          <w:rFonts w:cs="Arial"/>
          <w:sz w:val="24"/>
          <w:lang w:eastAsia="zh-CN"/>
        </w:rPr>
        <w:t xml:space="preserve">. </w:t>
      </w:r>
      <w:r w:rsidR="00723111" w:rsidRPr="00A15B99">
        <w:rPr>
          <w:rFonts w:cs="Arial"/>
          <w:sz w:val="24"/>
          <w:lang w:eastAsia="zh-CN"/>
        </w:rPr>
        <w:t xml:space="preserve">Once </w:t>
      </w:r>
      <w:r w:rsidR="00490297" w:rsidRPr="00A15B99">
        <w:rPr>
          <w:rFonts w:cs="Arial"/>
          <w:sz w:val="24"/>
          <w:lang w:eastAsia="zh-CN"/>
        </w:rPr>
        <w:t xml:space="preserve">RAN4 </w:t>
      </w:r>
      <w:r w:rsidR="00723111" w:rsidRPr="00A15B99">
        <w:rPr>
          <w:rFonts w:cs="Arial"/>
          <w:sz w:val="24"/>
          <w:lang w:eastAsia="zh-CN"/>
        </w:rPr>
        <w:t xml:space="preserve">decide the </w:t>
      </w:r>
      <w:r w:rsidR="00A15B53" w:rsidRPr="00A15B99">
        <w:rPr>
          <w:rFonts w:cs="Arial"/>
          <w:sz w:val="24"/>
          <w:lang w:eastAsia="zh-CN"/>
        </w:rPr>
        <w:t>number</w:t>
      </w:r>
      <w:r w:rsidR="00723111" w:rsidRPr="00A15B99">
        <w:rPr>
          <w:rFonts w:cs="Arial"/>
          <w:sz w:val="24"/>
          <w:lang w:eastAsia="zh-CN"/>
        </w:rPr>
        <w:t xml:space="preserve"> power change in a slot</w:t>
      </w:r>
      <w:r w:rsidR="00430199" w:rsidRPr="00A15B99">
        <w:rPr>
          <w:rFonts w:cs="Arial"/>
          <w:sz w:val="24"/>
          <w:lang w:eastAsia="zh-CN"/>
        </w:rPr>
        <w:t xml:space="preserve">, </w:t>
      </w:r>
      <w:r w:rsidR="009A4450" w:rsidRPr="00A15B99">
        <w:rPr>
          <w:rFonts w:cs="Arial"/>
          <w:sz w:val="24"/>
          <w:lang w:eastAsia="zh-CN"/>
        </w:rPr>
        <w:t xml:space="preserve">then </w:t>
      </w:r>
      <w:proofErr w:type="gramStart"/>
      <w:r w:rsidR="00A15B53" w:rsidRPr="00A15B99">
        <w:rPr>
          <w:rFonts w:cs="Arial"/>
          <w:sz w:val="24"/>
          <w:lang w:eastAsia="zh-CN"/>
        </w:rPr>
        <w:t>an</w:t>
      </w:r>
      <w:proofErr w:type="gramEnd"/>
      <w:r w:rsidR="00A15B53" w:rsidRPr="00A15B99">
        <w:rPr>
          <w:rFonts w:cs="Arial"/>
          <w:sz w:val="24"/>
          <w:lang w:eastAsia="zh-CN"/>
        </w:rPr>
        <w:t xml:space="preserve"> </w:t>
      </w:r>
      <w:r w:rsidR="00490297" w:rsidRPr="00A15B99">
        <w:rPr>
          <w:rFonts w:cs="Arial"/>
          <w:sz w:val="24"/>
          <w:lang w:eastAsia="zh-CN"/>
        </w:rPr>
        <w:t xml:space="preserve">LS </w:t>
      </w:r>
      <w:r w:rsidR="00A15B53" w:rsidRPr="00A15B99">
        <w:rPr>
          <w:rFonts w:cs="Arial"/>
          <w:sz w:val="24"/>
          <w:lang w:eastAsia="zh-CN"/>
        </w:rPr>
        <w:t xml:space="preserve">need </w:t>
      </w:r>
      <w:r w:rsidR="00490297" w:rsidRPr="00A15B99">
        <w:rPr>
          <w:rFonts w:cs="Arial"/>
          <w:sz w:val="24"/>
          <w:lang w:eastAsia="zh-CN"/>
        </w:rPr>
        <w:t>to</w:t>
      </w:r>
      <w:r w:rsidR="00A15B53" w:rsidRPr="00A15B99">
        <w:rPr>
          <w:rFonts w:cs="Arial"/>
          <w:sz w:val="24"/>
          <w:lang w:eastAsia="zh-CN"/>
        </w:rPr>
        <w:t xml:space="preserve"> be sent to </w:t>
      </w:r>
      <w:r w:rsidR="00490297" w:rsidRPr="00A15B99">
        <w:rPr>
          <w:rFonts w:cs="Arial"/>
          <w:sz w:val="24"/>
          <w:lang w:eastAsia="zh-CN"/>
        </w:rPr>
        <w:t>RAN1</w:t>
      </w:r>
      <w:r w:rsidR="00A15B53" w:rsidRPr="00A15B99">
        <w:rPr>
          <w:rFonts w:cs="Arial"/>
          <w:sz w:val="24"/>
          <w:lang w:eastAsia="zh-CN"/>
        </w:rPr>
        <w:t>.</w:t>
      </w:r>
      <w:r w:rsidR="00526940" w:rsidRPr="00A15B99">
        <w:rPr>
          <w:rFonts w:cs="Arial"/>
          <w:sz w:val="24"/>
          <w:lang w:eastAsia="zh-CN"/>
        </w:rPr>
        <w:t xml:space="preserve"> </w:t>
      </w:r>
    </w:p>
    <w:p w14:paraId="2CCEA997" w14:textId="64F0DC6A" w:rsidR="00D56F86" w:rsidRPr="00A15B99" w:rsidRDefault="00D56F86" w:rsidP="00430199">
      <w:pPr>
        <w:jc w:val="both"/>
        <w:rPr>
          <w:rFonts w:cs="Arial"/>
          <w:b/>
          <w:sz w:val="24"/>
          <w:lang w:eastAsia="zh-CN"/>
        </w:rPr>
      </w:pPr>
      <w:r w:rsidRPr="00A15B99">
        <w:rPr>
          <w:rFonts w:cs="Arial"/>
          <w:b/>
          <w:sz w:val="24"/>
          <w:lang w:eastAsia="zh-CN"/>
        </w:rPr>
        <w:t>Proposal 2:</w:t>
      </w:r>
      <w:r w:rsidR="00430199" w:rsidRPr="00A15B99">
        <w:rPr>
          <w:rFonts w:cs="Arial"/>
          <w:b/>
          <w:sz w:val="24"/>
          <w:lang w:eastAsia="zh-CN"/>
        </w:rPr>
        <w:t xml:space="preserve"> RAN4 need</w:t>
      </w:r>
      <w:r w:rsidR="008C7894" w:rsidRPr="00A15B99">
        <w:rPr>
          <w:rFonts w:cs="Arial"/>
          <w:b/>
          <w:sz w:val="24"/>
          <w:lang w:eastAsia="zh-CN"/>
        </w:rPr>
        <w:t xml:space="preserve"> clear </w:t>
      </w:r>
      <w:r w:rsidR="00430199" w:rsidRPr="00A15B99">
        <w:rPr>
          <w:rFonts w:cs="Arial"/>
          <w:b/>
          <w:sz w:val="24"/>
          <w:lang w:eastAsia="zh-CN"/>
        </w:rPr>
        <w:t>requirement on limitation for the number of power change per slot.</w:t>
      </w:r>
    </w:p>
    <w:p w14:paraId="0BDC7F1E" w14:textId="77777777" w:rsidR="006C4B0B" w:rsidRPr="00A15B99" w:rsidRDefault="006C4B0B" w:rsidP="006C4B0B">
      <w:pPr>
        <w:pStyle w:val="1"/>
        <w:rPr>
          <w:rFonts w:ascii="Arial" w:hAnsi="Arial" w:cs="Arial"/>
        </w:rPr>
      </w:pPr>
      <w:r w:rsidRPr="00A15B99">
        <w:rPr>
          <w:rFonts w:ascii="Arial" w:hAnsi="Arial" w:cs="Arial"/>
        </w:rPr>
        <w:t>Conclusions</w:t>
      </w:r>
    </w:p>
    <w:p w14:paraId="73E7C513" w14:textId="05300C6F" w:rsidR="00D56F86" w:rsidRPr="00A15B99" w:rsidRDefault="00D56F86" w:rsidP="00C051E2">
      <w:pPr>
        <w:jc w:val="both"/>
        <w:rPr>
          <w:rFonts w:cs="Arial"/>
          <w:b/>
          <w:sz w:val="24"/>
          <w:lang w:eastAsia="zh-CN"/>
        </w:rPr>
      </w:pPr>
      <w:r w:rsidRPr="00A15B99">
        <w:rPr>
          <w:rFonts w:cs="Arial"/>
          <w:b/>
          <w:sz w:val="24"/>
          <w:lang w:eastAsia="zh-CN"/>
        </w:rPr>
        <w:t xml:space="preserve">Proposal 1: On symbol GAP for high SCS cases, it should allow for opportunistic recovery of the symbols, </w:t>
      </w:r>
      <w:r w:rsidR="00FC43BD" w:rsidRPr="00A15B99">
        <w:rPr>
          <w:rFonts w:cs="Arial"/>
          <w:b/>
          <w:sz w:val="24"/>
          <w:lang w:eastAsia="zh-CN"/>
        </w:rPr>
        <w:t>which</w:t>
      </w:r>
      <w:r w:rsidRPr="00A15B99">
        <w:rPr>
          <w:rFonts w:cs="Arial"/>
          <w:b/>
          <w:sz w:val="24"/>
          <w:lang w:eastAsia="zh-CN"/>
        </w:rPr>
        <w:t xml:space="preserve"> depends on implementation of UE and </w:t>
      </w:r>
      <w:proofErr w:type="spellStart"/>
      <w:r w:rsidRPr="00A15B99">
        <w:rPr>
          <w:rFonts w:cs="Arial"/>
          <w:b/>
          <w:sz w:val="24"/>
          <w:lang w:eastAsia="zh-CN"/>
        </w:rPr>
        <w:t>gNB</w:t>
      </w:r>
      <w:proofErr w:type="spellEnd"/>
      <w:r w:rsidRPr="00A15B99">
        <w:rPr>
          <w:rFonts w:cs="Arial"/>
          <w:b/>
          <w:sz w:val="24"/>
          <w:lang w:eastAsia="zh-CN"/>
        </w:rPr>
        <w:t>.</w:t>
      </w:r>
    </w:p>
    <w:p w14:paraId="1D806862" w14:textId="24514384" w:rsidR="00D56F86" w:rsidRPr="00A15B99" w:rsidRDefault="00D56F86" w:rsidP="00C051E2">
      <w:pPr>
        <w:jc w:val="both"/>
        <w:rPr>
          <w:rFonts w:cs="Arial"/>
          <w:b/>
          <w:sz w:val="24"/>
          <w:lang w:eastAsia="zh-CN"/>
        </w:rPr>
      </w:pPr>
      <w:r w:rsidRPr="00A15B99">
        <w:rPr>
          <w:rFonts w:cs="Arial"/>
          <w:b/>
          <w:sz w:val="24"/>
          <w:lang w:eastAsia="zh-CN"/>
        </w:rPr>
        <w:t xml:space="preserve">Proposal 2: </w:t>
      </w:r>
      <w:r w:rsidR="00430199" w:rsidRPr="00A15B99">
        <w:rPr>
          <w:rFonts w:cs="Arial"/>
          <w:b/>
          <w:sz w:val="24"/>
          <w:lang w:eastAsia="zh-CN"/>
        </w:rPr>
        <w:t>RAN4 need requirement on limitation for the number of power change per slot.</w:t>
      </w:r>
    </w:p>
    <w:p w14:paraId="40E7606A" w14:textId="15E19017" w:rsidR="00F2735D" w:rsidRPr="00A15B99" w:rsidRDefault="00F2735D" w:rsidP="00F2735D">
      <w:pPr>
        <w:pStyle w:val="1"/>
        <w:rPr>
          <w:rFonts w:ascii="Arial" w:hAnsi="Arial" w:cs="Arial"/>
        </w:rPr>
      </w:pPr>
      <w:r w:rsidRPr="00A15B99">
        <w:rPr>
          <w:rFonts w:ascii="Arial" w:hAnsi="Arial" w:cs="Arial"/>
        </w:rPr>
        <w:t xml:space="preserve">References </w:t>
      </w:r>
    </w:p>
    <w:p w14:paraId="1FCED613" w14:textId="6B4484DD" w:rsidR="00F2735D" w:rsidRPr="00A15B99" w:rsidRDefault="00F2735D" w:rsidP="003201D5">
      <w:pPr>
        <w:rPr>
          <w:rFonts w:cs="Arial"/>
          <w:lang w:val="en-GB"/>
        </w:rPr>
      </w:pPr>
      <w:r w:rsidRPr="00A15B99">
        <w:rPr>
          <w:rFonts w:cs="Arial"/>
          <w:lang w:val="en-GB"/>
        </w:rPr>
        <w:t>[1]</w:t>
      </w:r>
      <w:r w:rsidR="00402852" w:rsidRPr="00A15B99">
        <w:rPr>
          <w:rFonts w:cs="Arial"/>
          <w:lang w:val="en-GB"/>
        </w:rPr>
        <w:t xml:space="preserve"> R4-1808112</w:t>
      </w:r>
      <w:r w:rsidRPr="00A15B99">
        <w:rPr>
          <w:rFonts w:cs="Arial"/>
          <w:lang w:val="en-GB"/>
        </w:rPr>
        <w:t>, WF on</w:t>
      </w:r>
      <w:r w:rsidR="00402852" w:rsidRPr="00A15B99">
        <w:rPr>
          <w:rFonts w:cs="Arial"/>
          <w:lang w:val="en-GB"/>
        </w:rPr>
        <w:t xml:space="preserve"> dynamic transient period location for NR</w:t>
      </w:r>
      <w:r w:rsidRPr="00A15B99">
        <w:rPr>
          <w:rFonts w:cs="Arial"/>
          <w:lang w:val="en-GB"/>
        </w:rPr>
        <w:t>, 3GPP TSG-RAN WG4 #</w:t>
      </w:r>
      <w:r w:rsidR="00402852" w:rsidRPr="00A15B99">
        <w:rPr>
          <w:rFonts w:cs="Arial"/>
          <w:lang w:val="en-GB"/>
        </w:rPr>
        <w:t>87</w:t>
      </w:r>
      <w:r w:rsidRPr="00A15B99">
        <w:rPr>
          <w:rFonts w:cs="Arial"/>
          <w:lang w:val="en-GB"/>
        </w:rPr>
        <w:t xml:space="preserve"> Meeting, </w:t>
      </w:r>
      <w:r w:rsidR="00402852" w:rsidRPr="00A15B99">
        <w:rPr>
          <w:rFonts w:cs="Arial"/>
          <w:lang w:val="en-GB"/>
        </w:rPr>
        <w:t>Busan, South Korea, 21 - 25 May 2018</w:t>
      </w:r>
    </w:p>
    <w:sectPr w:rsidR="00F2735D" w:rsidRPr="00A15B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7E775" w14:textId="77777777" w:rsidR="00FF042B" w:rsidRDefault="00FF042B" w:rsidP="00047B88">
      <w:pPr>
        <w:spacing w:after="0" w:line="240" w:lineRule="auto"/>
      </w:pPr>
      <w:r>
        <w:separator/>
      </w:r>
    </w:p>
  </w:endnote>
  <w:endnote w:type="continuationSeparator" w:id="0">
    <w:p w14:paraId="66E3C5F3" w14:textId="77777777" w:rsidR="00FF042B" w:rsidRDefault="00FF042B" w:rsidP="00047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F6AC" w14:textId="77777777" w:rsidR="00FF042B" w:rsidRDefault="00FF042B" w:rsidP="00047B88">
      <w:pPr>
        <w:spacing w:after="0" w:line="240" w:lineRule="auto"/>
      </w:pPr>
      <w:r>
        <w:separator/>
      </w:r>
    </w:p>
  </w:footnote>
  <w:footnote w:type="continuationSeparator" w:id="0">
    <w:p w14:paraId="22B94774" w14:textId="77777777" w:rsidR="00FF042B" w:rsidRDefault="00FF042B" w:rsidP="00047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E84"/>
    <w:multiLevelType w:val="hybridMultilevel"/>
    <w:tmpl w:val="AC7CB134"/>
    <w:lvl w:ilvl="0" w:tplc="88440B86">
      <w:start w:val="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12471"/>
    <w:multiLevelType w:val="hybridMultilevel"/>
    <w:tmpl w:val="8B2A4A48"/>
    <w:lvl w:ilvl="0" w:tplc="1736D336">
      <w:start w:val="1"/>
      <w:numFmt w:val="bullet"/>
      <w:lvlText w:val="•"/>
      <w:lvlJc w:val="left"/>
      <w:pPr>
        <w:tabs>
          <w:tab w:val="num" w:pos="720"/>
        </w:tabs>
        <w:ind w:left="720" w:hanging="360"/>
      </w:pPr>
      <w:rPr>
        <w:rFonts w:ascii="Arial" w:hAnsi="Arial" w:hint="default"/>
      </w:rPr>
    </w:lvl>
    <w:lvl w:ilvl="1" w:tplc="40567DA6">
      <w:start w:val="468"/>
      <w:numFmt w:val="bullet"/>
      <w:lvlText w:val="•"/>
      <w:lvlJc w:val="left"/>
      <w:pPr>
        <w:tabs>
          <w:tab w:val="num" w:pos="1440"/>
        </w:tabs>
        <w:ind w:left="1440" w:hanging="360"/>
      </w:pPr>
      <w:rPr>
        <w:rFonts w:ascii="Arial" w:hAnsi="Arial" w:hint="default"/>
      </w:rPr>
    </w:lvl>
    <w:lvl w:ilvl="2" w:tplc="B9E41070">
      <w:start w:val="468"/>
      <w:numFmt w:val="bullet"/>
      <w:lvlText w:val="•"/>
      <w:lvlJc w:val="left"/>
      <w:pPr>
        <w:tabs>
          <w:tab w:val="num" w:pos="2160"/>
        </w:tabs>
        <w:ind w:left="2160" w:hanging="360"/>
      </w:pPr>
      <w:rPr>
        <w:rFonts w:ascii="Arial" w:hAnsi="Arial" w:hint="default"/>
      </w:rPr>
    </w:lvl>
    <w:lvl w:ilvl="3" w:tplc="0308C19A" w:tentative="1">
      <w:start w:val="1"/>
      <w:numFmt w:val="bullet"/>
      <w:lvlText w:val="•"/>
      <w:lvlJc w:val="left"/>
      <w:pPr>
        <w:tabs>
          <w:tab w:val="num" w:pos="2880"/>
        </w:tabs>
        <w:ind w:left="2880" w:hanging="360"/>
      </w:pPr>
      <w:rPr>
        <w:rFonts w:ascii="Arial" w:hAnsi="Arial" w:hint="default"/>
      </w:rPr>
    </w:lvl>
    <w:lvl w:ilvl="4" w:tplc="A300D166" w:tentative="1">
      <w:start w:val="1"/>
      <w:numFmt w:val="bullet"/>
      <w:lvlText w:val="•"/>
      <w:lvlJc w:val="left"/>
      <w:pPr>
        <w:tabs>
          <w:tab w:val="num" w:pos="3600"/>
        </w:tabs>
        <w:ind w:left="3600" w:hanging="360"/>
      </w:pPr>
      <w:rPr>
        <w:rFonts w:ascii="Arial" w:hAnsi="Arial" w:hint="default"/>
      </w:rPr>
    </w:lvl>
    <w:lvl w:ilvl="5" w:tplc="CB260892" w:tentative="1">
      <w:start w:val="1"/>
      <w:numFmt w:val="bullet"/>
      <w:lvlText w:val="•"/>
      <w:lvlJc w:val="left"/>
      <w:pPr>
        <w:tabs>
          <w:tab w:val="num" w:pos="4320"/>
        </w:tabs>
        <w:ind w:left="4320" w:hanging="360"/>
      </w:pPr>
      <w:rPr>
        <w:rFonts w:ascii="Arial" w:hAnsi="Arial" w:hint="default"/>
      </w:rPr>
    </w:lvl>
    <w:lvl w:ilvl="6" w:tplc="154C5368" w:tentative="1">
      <w:start w:val="1"/>
      <w:numFmt w:val="bullet"/>
      <w:lvlText w:val="•"/>
      <w:lvlJc w:val="left"/>
      <w:pPr>
        <w:tabs>
          <w:tab w:val="num" w:pos="5040"/>
        </w:tabs>
        <w:ind w:left="5040" w:hanging="360"/>
      </w:pPr>
      <w:rPr>
        <w:rFonts w:ascii="Arial" w:hAnsi="Arial" w:hint="default"/>
      </w:rPr>
    </w:lvl>
    <w:lvl w:ilvl="7" w:tplc="49EC3830" w:tentative="1">
      <w:start w:val="1"/>
      <w:numFmt w:val="bullet"/>
      <w:lvlText w:val="•"/>
      <w:lvlJc w:val="left"/>
      <w:pPr>
        <w:tabs>
          <w:tab w:val="num" w:pos="5760"/>
        </w:tabs>
        <w:ind w:left="5760" w:hanging="360"/>
      </w:pPr>
      <w:rPr>
        <w:rFonts w:ascii="Arial" w:hAnsi="Arial" w:hint="default"/>
      </w:rPr>
    </w:lvl>
    <w:lvl w:ilvl="8" w:tplc="D9E81A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55713"/>
    <w:multiLevelType w:val="hybridMultilevel"/>
    <w:tmpl w:val="7660A35A"/>
    <w:lvl w:ilvl="0" w:tplc="3230B484">
      <w:start w:val="1"/>
      <w:numFmt w:val="bullet"/>
      <w:lvlText w:val="•"/>
      <w:lvlJc w:val="left"/>
      <w:pPr>
        <w:tabs>
          <w:tab w:val="num" w:pos="720"/>
        </w:tabs>
        <w:ind w:left="720" w:hanging="360"/>
      </w:pPr>
      <w:rPr>
        <w:rFonts w:ascii="Arial" w:hAnsi="Arial" w:hint="default"/>
      </w:rPr>
    </w:lvl>
    <w:lvl w:ilvl="1" w:tplc="AF062076">
      <w:start w:val="1"/>
      <w:numFmt w:val="bullet"/>
      <w:lvlText w:val="•"/>
      <w:lvlJc w:val="left"/>
      <w:pPr>
        <w:tabs>
          <w:tab w:val="num" w:pos="1440"/>
        </w:tabs>
        <w:ind w:left="1440" w:hanging="360"/>
      </w:pPr>
      <w:rPr>
        <w:rFonts w:ascii="Arial" w:hAnsi="Arial" w:hint="default"/>
      </w:rPr>
    </w:lvl>
    <w:lvl w:ilvl="2" w:tplc="B000619A">
      <w:start w:val="468"/>
      <w:numFmt w:val="bullet"/>
      <w:lvlText w:val="•"/>
      <w:lvlJc w:val="left"/>
      <w:pPr>
        <w:tabs>
          <w:tab w:val="num" w:pos="2160"/>
        </w:tabs>
        <w:ind w:left="2160" w:hanging="360"/>
      </w:pPr>
      <w:rPr>
        <w:rFonts w:ascii="Arial" w:hAnsi="Arial" w:hint="default"/>
      </w:rPr>
    </w:lvl>
    <w:lvl w:ilvl="3" w:tplc="E654DA46" w:tentative="1">
      <w:start w:val="1"/>
      <w:numFmt w:val="bullet"/>
      <w:lvlText w:val="•"/>
      <w:lvlJc w:val="left"/>
      <w:pPr>
        <w:tabs>
          <w:tab w:val="num" w:pos="2880"/>
        </w:tabs>
        <w:ind w:left="2880" w:hanging="360"/>
      </w:pPr>
      <w:rPr>
        <w:rFonts w:ascii="Arial" w:hAnsi="Arial" w:hint="default"/>
      </w:rPr>
    </w:lvl>
    <w:lvl w:ilvl="4" w:tplc="326CA226" w:tentative="1">
      <w:start w:val="1"/>
      <w:numFmt w:val="bullet"/>
      <w:lvlText w:val="•"/>
      <w:lvlJc w:val="left"/>
      <w:pPr>
        <w:tabs>
          <w:tab w:val="num" w:pos="3600"/>
        </w:tabs>
        <w:ind w:left="3600" w:hanging="360"/>
      </w:pPr>
      <w:rPr>
        <w:rFonts w:ascii="Arial" w:hAnsi="Arial" w:hint="default"/>
      </w:rPr>
    </w:lvl>
    <w:lvl w:ilvl="5" w:tplc="0A5484A0" w:tentative="1">
      <w:start w:val="1"/>
      <w:numFmt w:val="bullet"/>
      <w:lvlText w:val="•"/>
      <w:lvlJc w:val="left"/>
      <w:pPr>
        <w:tabs>
          <w:tab w:val="num" w:pos="4320"/>
        </w:tabs>
        <w:ind w:left="4320" w:hanging="360"/>
      </w:pPr>
      <w:rPr>
        <w:rFonts w:ascii="Arial" w:hAnsi="Arial" w:hint="default"/>
      </w:rPr>
    </w:lvl>
    <w:lvl w:ilvl="6" w:tplc="855C7AA2" w:tentative="1">
      <w:start w:val="1"/>
      <w:numFmt w:val="bullet"/>
      <w:lvlText w:val="•"/>
      <w:lvlJc w:val="left"/>
      <w:pPr>
        <w:tabs>
          <w:tab w:val="num" w:pos="5040"/>
        </w:tabs>
        <w:ind w:left="5040" w:hanging="360"/>
      </w:pPr>
      <w:rPr>
        <w:rFonts w:ascii="Arial" w:hAnsi="Arial" w:hint="default"/>
      </w:rPr>
    </w:lvl>
    <w:lvl w:ilvl="7" w:tplc="2E246C8C" w:tentative="1">
      <w:start w:val="1"/>
      <w:numFmt w:val="bullet"/>
      <w:lvlText w:val="•"/>
      <w:lvlJc w:val="left"/>
      <w:pPr>
        <w:tabs>
          <w:tab w:val="num" w:pos="5760"/>
        </w:tabs>
        <w:ind w:left="5760" w:hanging="360"/>
      </w:pPr>
      <w:rPr>
        <w:rFonts w:ascii="Arial" w:hAnsi="Arial" w:hint="default"/>
      </w:rPr>
    </w:lvl>
    <w:lvl w:ilvl="8" w:tplc="C0FAD1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60E0"/>
    <w:multiLevelType w:val="hybridMultilevel"/>
    <w:tmpl w:val="7842009C"/>
    <w:lvl w:ilvl="0" w:tplc="CFA69662">
      <w:start w:val="1"/>
      <w:numFmt w:val="bullet"/>
      <w:lvlText w:val="•"/>
      <w:lvlJc w:val="left"/>
      <w:pPr>
        <w:tabs>
          <w:tab w:val="num" w:pos="720"/>
        </w:tabs>
        <w:ind w:left="720" w:hanging="360"/>
      </w:pPr>
      <w:rPr>
        <w:rFonts w:ascii="Arial" w:hAnsi="Arial" w:hint="default"/>
      </w:rPr>
    </w:lvl>
    <w:lvl w:ilvl="1" w:tplc="BACA8876">
      <w:start w:val="1"/>
      <w:numFmt w:val="bullet"/>
      <w:lvlText w:val="•"/>
      <w:lvlJc w:val="left"/>
      <w:pPr>
        <w:tabs>
          <w:tab w:val="num" w:pos="1440"/>
        </w:tabs>
        <w:ind w:left="1440" w:hanging="360"/>
      </w:pPr>
      <w:rPr>
        <w:rFonts w:ascii="Arial" w:hAnsi="Arial" w:hint="default"/>
      </w:rPr>
    </w:lvl>
    <w:lvl w:ilvl="2" w:tplc="BA68B4DA" w:tentative="1">
      <w:start w:val="1"/>
      <w:numFmt w:val="bullet"/>
      <w:lvlText w:val="•"/>
      <w:lvlJc w:val="left"/>
      <w:pPr>
        <w:tabs>
          <w:tab w:val="num" w:pos="2160"/>
        </w:tabs>
        <w:ind w:left="2160" w:hanging="360"/>
      </w:pPr>
      <w:rPr>
        <w:rFonts w:ascii="Arial" w:hAnsi="Arial" w:hint="default"/>
      </w:rPr>
    </w:lvl>
    <w:lvl w:ilvl="3" w:tplc="8B6ADB2A" w:tentative="1">
      <w:start w:val="1"/>
      <w:numFmt w:val="bullet"/>
      <w:lvlText w:val="•"/>
      <w:lvlJc w:val="left"/>
      <w:pPr>
        <w:tabs>
          <w:tab w:val="num" w:pos="2880"/>
        </w:tabs>
        <w:ind w:left="2880" w:hanging="360"/>
      </w:pPr>
      <w:rPr>
        <w:rFonts w:ascii="Arial" w:hAnsi="Arial" w:hint="default"/>
      </w:rPr>
    </w:lvl>
    <w:lvl w:ilvl="4" w:tplc="5FC68CE8" w:tentative="1">
      <w:start w:val="1"/>
      <w:numFmt w:val="bullet"/>
      <w:lvlText w:val="•"/>
      <w:lvlJc w:val="left"/>
      <w:pPr>
        <w:tabs>
          <w:tab w:val="num" w:pos="3600"/>
        </w:tabs>
        <w:ind w:left="3600" w:hanging="360"/>
      </w:pPr>
      <w:rPr>
        <w:rFonts w:ascii="Arial" w:hAnsi="Arial" w:hint="default"/>
      </w:rPr>
    </w:lvl>
    <w:lvl w:ilvl="5" w:tplc="4770F702" w:tentative="1">
      <w:start w:val="1"/>
      <w:numFmt w:val="bullet"/>
      <w:lvlText w:val="•"/>
      <w:lvlJc w:val="left"/>
      <w:pPr>
        <w:tabs>
          <w:tab w:val="num" w:pos="4320"/>
        </w:tabs>
        <w:ind w:left="4320" w:hanging="360"/>
      </w:pPr>
      <w:rPr>
        <w:rFonts w:ascii="Arial" w:hAnsi="Arial" w:hint="default"/>
      </w:rPr>
    </w:lvl>
    <w:lvl w:ilvl="6" w:tplc="A4CEF486" w:tentative="1">
      <w:start w:val="1"/>
      <w:numFmt w:val="bullet"/>
      <w:lvlText w:val="•"/>
      <w:lvlJc w:val="left"/>
      <w:pPr>
        <w:tabs>
          <w:tab w:val="num" w:pos="5040"/>
        </w:tabs>
        <w:ind w:left="5040" w:hanging="360"/>
      </w:pPr>
      <w:rPr>
        <w:rFonts w:ascii="Arial" w:hAnsi="Arial" w:hint="default"/>
      </w:rPr>
    </w:lvl>
    <w:lvl w:ilvl="7" w:tplc="83DAB232" w:tentative="1">
      <w:start w:val="1"/>
      <w:numFmt w:val="bullet"/>
      <w:lvlText w:val="•"/>
      <w:lvlJc w:val="left"/>
      <w:pPr>
        <w:tabs>
          <w:tab w:val="num" w:pos="5760"/>
        </w:tabs>
        <w:ind w:left="5760" w:hanging="360"/>
      </w:pPr>
      <w:rPr>
        <w:rFonts w:ascii="Arial" w:hAnsi="Arial" w:hint="default"/>
      </w:rPr>
    </w:lvl>
    <w:lvl w:ilvl="8" w:tplc="9572BA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82775B"/>
    <w:multiLevelType w:val="multilevel"/>
    <w:tmpl w:val="0EBA3C40"/>
    <w:lvl w:ilvl="0">
      <w:start w:val="1"/>
      <w:numFmt w:val="decimal"/>
      <w:pStyle w:val="1"/>
      <w:lvlText w:val="%1"/>
      <w:lvlJc w:val="left"/>
      <w:pPr>
        <w:ind w:left="432" w:hanging="432"/>
      </w:p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311C2"/>
    <w:multiLevelType w:val="hybridMultilevel"/>
    <w:tmpl w:val="D3304E2E"/>
    <w:lvl w:ilvl="0" w:tplc="21C4D4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96515E"/>
    <w:multiLevelType w:val="hybridMultilevel"/>
    <w:tmpl w:val="B1187782"/>
    <w:lvl w:ilvl="0" w:tplc="5486FDCA">
      <w:start w:val="1"/>
      <w:numFmt w:val="bullet"/>
      <w:lvlText w:val="•"/>
      <w:lvlJc w:val="left"/>
      <w:pPr>
        <w:tabs>
          <w:tab w:val="num" w:pos="720"/>
        </w:tabs>
        <w:ind w:left="720" w:hanging="360"/>
      </w:pPr>
      <w:rPr>
        <w:rFonts w:ascii="Arial" w:hAnsi="Arial" w:hint="default"/>
      </w:rPr>
    </w:lvl>
    <w:lvl w:ilvl="1" w:tplc="E7568916">
      <w:start w:val="1"/>
      <w:numFmt w:val="bullet"/>
      <w:lvlText w:val="•"/>
      <w:lvlJc w:val="left"/>
      <w:pPr>
        <w:tabs>
          <w:tab w:val="num" w:pos="1440"/>
        </w:tabs>
        <w:ind w:left="1440" w:hanging="360"/>
      </w:pPr>
      <w:rPr>
        <w:rFonts w:ascii="Arial" w:hAnsi="Arial" w:hint="default"/>
      </w:rPr>
    </w:lvl>
    <w:lvl w:ilvl="2" w:tplc="B4E89868" w:tentative="1">
      <w:start w:val="1"/>
      <w:numFmt w:val="bullet"/>
      <w:lvlText w:val="•"/>
      <w:lvlJc w:val="left"/>
      <w:pPr>
        <w:tabs>
          <w:tab w:val="num" w:pos="2160"/>
        </w:tabs>
        <w:ind w:left="2160" w:hanging="360"/>
      </w:pPr>
      <w:rPr>
        <w:rFonts w:ascii="Arial" w:hAnsi="Arial" w:hint="default"/>
      </w:rPr>
    </w:lvl>
    <w:lvl w:ilvl="3" w:tplc="614623EA" w:tentative="1">
      <w:start w:val="1"/>
      <w:numFmt w:val="bullet"/>
      <w:lvlText w:val="•"/>
      <w:lvlJc w:val="left"/>
      <w:pPr>
        <w:tabs>
          <w:tab w:val="num" w:pos="2880"/>
        </w:tabs>
        <w:ind w:left="2880" w:hanging="360"/>
      </w:pPr>
      <w:rPr>
        <w:rFonts w:ascii="Arial" w:hAnsi="Arial" w:hint="default"/>
      </w:rPr>
    </w:lvl>
    <w:lvl w:ilvl="4" w:tplc="0A4EA2B2" w:tentative="1">
      <w:start w:val="1"/>
      <w:numFmt w:val="bullet"/>
      <w:lvlText w:val="•"/>
      <w:lvlJc w:val="left"/>
      <w:pPr>
        <w:tabs>
          <w:tab w:val="num" w:pos="3600"/>
        </w:tabs>
        <w:ind w:left="3600" w:hanging="360"/>
      </w:pPr>
      <w:rPr>
        <w:rFonts w:ascii="Arial" w:hAnsi="Arial" w:hint="default"/>
      </w:rPr>
    </w:lvl>
    <w:lvl w:ilvl="5" w:tplc="F5CA0D14" w:tentative="1">
      <w:start w:val="1"/>
      <w:numFmt w:val="bullet"/>
      <w:lvlText w:val="•"/>
      <w:lvlJc w:val="left"/>
      <w:pPr>
        <w:tabs>
          <w:tab w:val="num" w:pos="4320"/>
        </w:tabs>
        <w:ind w:left="4320" w:hanging="360"/>
      </w:pPr>
      <w:rPr>
        <w:rFonts w:ascii="Arial" w:hAnsi="Arial" w:hint="default"/>
      </w:rPr>
    </w:lvl>
    <w:lvl w:ilvl="6" w:tplc="F3C2E76E" w:tentative="1">
      <w:start w:val="1"/>
      <w:numFmt w:val="bullet"/>
      <w:lvlText w:val="•"/>
      <w:lvlJc w:val="left"/>
      <w:pPr>
        <w:tabs>
          <w:tab w:val="num" w:pos="5040"/>
        </w:tabs>
        <w:ind w:left="5040" w:hanging="360"/>
      </w:pPr>
      <w:rPr>
        <w:rFonts w:ascii="Arial" w:hAnsi="Arial" w:hint="default"/>
      </w:rPr>
    </w:lvl>
    <w:lvl w:ilvl="7" w:tplc="F918D1CC" w:tentative="1">
      <w:start w:val="1"/>
      <w:numFmt w:val="bullet"/>
      <w:lvlText w:val="•"/>
      <w:lvlJc w:val="left"/>
      <w:pPr>
        <w:tabs>
          <w:tab w:val="num" w:pos="5760"/>
        </w:tabs>
        <w:ind w:left="5760" w:hanging="360"/>
      </w:pPr>
      <w:rPr>
        <w:rFonts w:ascii="Arial" w:hAnsi="Arial" w:hint="default"/>
      </w:rPr>
    </w:lvl>
    <w:lvl w:ilvl="8" w:tplc="10D88D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892A4B"/>
    <w:multiLevelType w:val="hybridMultilevel"/>
    <w:tmpl w:val="42B6CBA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145F5E"/>
    <w:multiLevelType w:val="hybridMultilevel"/>
    <w:tmpl w:val="A946651C"/>
    <w:lvl w:ilvl="0" w:tplc="21C4D48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732445B"/>
    <w:multiLevelType w:val="hybridMultilevel"/>
    <w:tmpl w:val="1714C454"/>
    <w:lvl w:ilvl="0" w:tplc="84229D50">
      <w:start w:val="1"/>
      <w:numFmt w:val="bullet"/>
      <w:lvlText w:val="•"/>
      <w:lvlJc w:val="left"/>
      <w:pPr>
        <w:tabs>
          <w:tab w:val="num" w:pos="720"/>
        </w:tabs>
        <w:ind w:left="720" w:hanging="360"/>
      </w:pPr>
      <w:rPr>
        <w:rFonts w:ascii="Arial" w:hAnsi="Arial" w:hint="default"/>
      </w:rPr>
    </w:lvl>
    <w:lvl w:ilvl="1" w:tplc="A89E22EE">
      <w:start w:val="468"/>
      <w:numFmt w:val="bullet"/>
      <w:lvlText w:val="•"/>
      <w:lvlJc w:val="left"/>
      <w:pPr>
        <w:tabs>
          <w:tab w:val="num" w:pos="1440"/>
        </w:tabs>
        <w:ind w:left="1440" w:hanging="360"/>
      </w:pPr>
      <w:rPr>
        <w:rFonts w:ascii="Arial" w:hAnsi="Arial" w:hint="default"/>
      </w:rPr>
    </w:lvl>
    <w:lvl w:ilvl="2" w:tplc="8EDC2FCA" w:tentative="1">
      <w:start w:val="1"/>
      <w:numFmt w:val="bullet"/>
      <w:lvlText w:val="•"/>
      <w:lvlJc w:val="left"/>
      <w:pPr>
        <w:tabs>
          <w:tab w:val="num" w:pos="2160"/>
        </w:tabs>
        <w:ind w:left="2160" w:hanging="360"/>
      </w:pPr>
      <w:rPr>
        <w:rFonts w:ascii="Arial" w:hAnsi="Arial" w:hint="default"/>
      </w:rPr>
    </w:lvl>
    <w:lvl w:ilvl="3" w:tplc="B0F05D38" w:tentative="1">
      <w:start w:val="1"/>
      <w:numFmt w:val="bullet"/>
      <w:lvlText w:val="•"/>
      <w:lvlJc w:val="left"/>
      <w:pPr>
        <w:tabs>
          <w:tab w:val="num" w:pos="2880"/>
        </w:tabs>
        <w:ind w:left="2880" w:hanging="360"/>
      </w:pPr>
      <w:rPr>
        <w:rFonts w:ascii="Arial" w:hAnsi="Arial" w:hint="default"/>
      </w:rPr>
    </w:lvl>
    <w:lvl w:ilvl="4" w:tplc="B2DE7B8C" w:tentative="1">
      <w:start w:val="1"/>
      <w:numFmt w:val="bullet"/>
      <w:lvlText w:val="•"/>
      <w:lvlJc w:val="left"/>
      <w:pPr>
        <w:tabs>
          <w:tab w:val="num" w:pos="3600"/>
        </w:tabs>
        <w:ind w:left="3600" w:hanging="360"/>
      </w:pPr>
      <w:rPr>
        <w:rFonts w:ascii="Arial" w:hAnsi="Arial" w:hint="default"/>
      </w:rPr>
    </w:lvl>
    <w:lvl w:ilvl="5" w:tplc="4E92C88E" w:tentative="1">
      <w:start w:val="1"/>
      <w:numFmt w:val="bullet"/>
      <w:lvlText w:val="•"/>
      <w:lvlJc w:val="left"/>
      <w:pPr>
        <w:tabs>
          <w:tab w:val="num" w:pos="4320"/>
        </w:tabs>
        <w:ind w:left="4320" w:hanging="360"/>
      </w:pPr>
      <w:rPr>
        <w:rFonts w:ascii="Arial" w:hAnsi="Arial" w:hint="default"/>
      </w:rPr>
    </w:lvl>
    <w:lvl w:ilvl="6" w:tplc="6BDC497A" w:tentative="1">
      <w:start w:val="1"/>
      <w:numFmt w:val="bullet"/>
      <w:lvlText w:val="•"/>
      <w:lvlJc w:val="left"/>
      <w:pPr>
        <w:tabs>
          <w:tab w:val="num" w:pos="5040"/>
        </w:tabs>
        <w:ind w:left="5040" w:hanging="360"/>
      </w:pPr>
      <w:rPr>
        <w:rFonts w:ascii="Arial" w:hAnsi="Arial" w:hint="default"/>
      </w:rPr>
    </w:lvl>
    <w:lvl w:ilvl="7" w:tplc="58CC2522" w:tentative="1">
      <w:start w:val="1"/>
      <w:numFmt w:val="bullet"/>
      <w:lvlText w:val="•"/>
      <w:lvlJc w:val="left"/>
      <w:pPr>
        <w:tabs>
          <w:tab w:val="num" w:pos="5760"/>
        </w:tabs>
        <w:ind w:left="5760" w:hanging="360"/>
      </w:pPr>
      <w:rPr>
        <w:rFonts w:ascii="Arial" w:hAnsi="Arial" w:hint="default"/>
      </w:rPr>
    </w:lvl>
    <w:lvl w:ilvl="8" w:tplc="CC2AED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E01994"/>
    <w:multiLevelType w:val="hybridMultilevel"/>
    <w:tmpl w:val="F9D06BA0"/>
    <w:lvl w:ilvl="0" w:tplc="575A6F64">
      <w:start w:val="1"/>
      <w:numFmt w:val="bullet"/>
      <w:lvlText w:val="•"/>
      <w:lvlJc w:val="left"/>
      <w:pPr>
        <w:tabs>
          <w:tab w:val="num" w:pos="720"/>
        </w:tabs>
        <w:ind w:left="720" w:hanging="360"/>
      </w:pPr>
      <w:rPr>
        <w:rFonts w:ascii="Arial" w:hAnsi="Arial" w:hint="default"/>
      </w:rPr>
    </w:lvl>
    <w:lvl w:ilvl="1" w:tplc="CFB611F2">
      <w:start w:val="468"/>
      <w:numFmt w:val="bullet"/>
      <w:lvlText w:val="•"/>
      <w:lvlJc w:val="left"/>
      <w:pPr>
        <w:tabs>
          <w:tab w:val="num" w:pos="1440"/>
        </w:tabs>
        <w:ind w:left="1440" w:hanging="360"/>
      </w:pPr>
      <w:rPr>
        <w:rFonts w:ascii="Arial" w:hAnsi="Arial" w:hint="default"/>
      </w:rPr>
    </w:lvl>
    <w:lvl w:ilvl="2" w:tplc="EA66F988">
      <w:start w:val="468"/>
      <w:numFmt w:val="bullet"/>
      <w:lvlText w:val="•"/>
      <w:lvlJc w:val="left"/>
      <w:pPr>
        <w:tabs>
          <w:tab w:val="num" w:pos="2160"/>
        </w:tabs>
        <w:ind w:left="2160" w:hanging="360"/>
      </w:pPr>
      <w:rPr>
        <w:rFonts w:ascii="Arial" w:hAnsi="Arial" w:hint="default"/>
      </w:rPr>
    </w:lvl>
    <w:lvl w:ilvl="3" w:tplc="683418C4" w:tentative="1">
      <w:start w:val="1"/>
      <w:numFmt w:val="bullet"/>
      <w:lvlText w:val="•"/>
      <w:lvlJc w:val="left"/>
      <w:pPr>
        <w:tabs>
          <w:tab w:val="num" w:pos="2880"/>
        </w:tabs>
        <w:ind w:left="2880" w:hanging="360"/>
      </w:pPr>
      <w:rPr>
        <w:rFonts w:ascii="Arial" w:hAnsi="Arial" w:hint="default"/>
      </w:rPr>
    </w:lvl>
    <w:lvl w:ilvl="4" w:tplc="6534F9DE" w:tentative="1">
      <w:start w:val="1"/>
      <w:numFmt w:val="bullet"/>
      <w:lvlText w:val="•"/>
      <w:lvlJc w:val="left"/>
      <w:pPr>
        <w:tabs>
          <w:tab w:val="num" w:pos="3600"/>
        </w:tabs>
        <w:ind w:left="3600" w:hanging="360"/>
      </w:pPr>
      <w:rPr>
        <w:rFonts w:ascii="Arial" w:hAnsi="Arial" w:hint="default"/>
      </w:rPr>
    </w:lvl>
    <w:lvl w:ilvl="5" w:tplc="79EE29C2" w:tentative="1">
      <w:start w:val="1"/>
      <w:numFmt w:val="bullet"/>
      <w:lvlText w:val="•"/>
      <w:lvlJc w:val="left"/>
      <w:pPr>
        <w:tabs>
          <w:tab w:val="num" w:pos="4320"/>
        </w:tabs>
        <w:ind w:left="4320" w:hanging="360"/>
      </w:pPr>
      <w:rPr>
        <w:rFonts w:ascii="Arial" w:hAnsi="Arial" w:hint="default"/>
      </w:rPr>
    </w:lvl>
    <w:lvl w:ilvl="6" w:tplc="4D6445F2" w:tentative="1">
      <w:start w:val="1"/>
      <w:numFmt w:val="bullet"/>
      <w:lvlText w:val="•"/>
      <w:lvlJc w:val="left"/>
      <w:pPr>
        <w:tabs>
          <w:tab w:val="num" w:pos="5040"/>
        </w:tabs>
        <w:ind w:left="5040" w:hanging="360"/>
      </w:pPr>
      <w:rPr>
        <w:rFonts w:ascii="Arial" w:hAnsi="Arial" w:hint="default"/>
      </w:rPr>
    </w:lvl>
    <w:lvl w:ilvl="7" w:tplc="CF2A1838" w:tentative="1">
      <w:start w:val="1"/>
      <w:numFmt w:val="bullet"/>
      <w:lvlText w:val="•"/>
      <w:lvlJc w:val="left"/>
      <w:pPr>
        <w:tabs>
          <w:tab w:val="num" w:pos="5760"/>
        </w:tabs>
        <w:ind w:left="5760" w:hanging="360"/>
      </w:pPr>
      <w:rPr>
        <w:rFonts w:ascii="Arial" w:hAnsi="Arial" w:hint="default"/>
      </w:rPr>
    </w:lvl>
    <w:lvl w:ilvl="8" w:tplc="6FEC48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327F6"/>
    <w:multiLevelType w:val="hybridMultilevel"/>
    <w:tmpl w:val="32AA224A"/>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4112A"/>
    <w:multiLevelType w:val="hybridMultilevel"/>
    <w:tmpl w:val="446C4230"/>
    <w:lvl w:ilvl="0" w:tplc="93269CF2">
      <w:start w:val="1"/>
      <w:numFmt w:val="bullet"/>
      <w:lvlText w:val="•"/>
      <w:lvlJc w:val="left"/>
      <w:pPr>
        <w:tabs>
          <w:tab w:val="num" w:pos="720"/>
        </w:tabs>
        <w:ind w:left="720" w:hanging="360"/>
      </w:pPr>
      <w:rPr>
        <w:rFonts w:ascii="Arial" w:hAnsi="Arial" w:hint="default"/>
      </w:rPr>
    </w:lvl>
    <w:lvl w:ilvl="1" w:tplc="7F28AF1C">
      <w:start w:val="1"/>
      <w:numFmt w:val="bullet"/>
      <w:lvlText w:val="•"/>
      <w:lvlJc w:val="left"/>
      <w:pPr>
        <w:tabs>
          <w:tab w:val="num" w:pos="1440"/>
        </w:tabs>
        <w:ind w:left="1440" w:hanging="360"/>
      </w:pPr>
      <w:rPr>
        <w:rFonts w:ascii="Arial" w:hAnsi="Arial" w:hint="default"/>
      </w:rPr>
    </w:lvl>
    <w:lvl w:ilvl="2" w:tplc="548612B8">
      <w:start w:val="1"/>
      <w:numFmt w:val="bullet"/>
      <w:lvlText w:val="•"/>
      <w:lvlJc w:val="left"/>
      <w:pPr>
        <w:tabs>
          <w:tab w:val="num" w:pos="2160"/>
        </w:tabs>
        <w:ind w:left="2160" w:hanging="360"/>
      </w:pPr>
      <w:rPr>
        <w:rFonts w:ascii="Arial" w:hAnsi="Arial" w:hint="default"/>
      </w:rPr>
    </w:lvl>
    <w:lvl w:ilvl="3" w:tplc="6172D7A2" w:tentative="1">
      <w:start w:val="1"/>
      <w:numFmt w:val="bullet"/>
      <w:lvlText w:val="•"/>
      <w:lvlJc w:val="left"/>
      <w:pPr>
        <w:tabs>
          <w:tab w:val="num" w:pos="2880"/>
        </w:tabs>
        <w:ind w:left="2880" w:hanging="360"/>
      </w:pPr>
      <w:rPr>
        <w:rFonts w:ascii="Arial" w:hAnsi="Arial" w:hint="default"/>
      </w:rPr>
    </w:lvl>
    <w:lvl w:ilvl="4" w:tplc="E57C6C78" w:tentative="1">
      <w:start w:val="1"/>
      <w:numFmt w:val="bullet"/>
      <w:lvlText w:val="•"/>
      <w:lvlJc w:val="left"/>
      <w:pPr>
        <w:tabs>
          <w:tab w:val="num" w:pos="3600"/>
        </w:tabs>
        <w:ind w:left="3600" w:hanging="360"/>
      </w:pPr>
      <w:rPr>
        <w:rFonts w:ascii="Arial" w:hAnsi="Arial" w:hint="default"/>
      </w:rPr>
    </w:lvl>
    <w:lvl w:ilvl="5" w:tplc="A2228C16" w:tentative="1">
      <w:start w:val="1"/>
      <w:numFmt w:val="bullet"/>
      <w:lvlText w:val="•"/>
      <w:lvlJc w:val="left"/>
      <w:pPr>
        <w:tabs>
          <w:tab w:val="num" w:pos="4320"/>
        </w:tabs>
        <w:ind w:left="4320" w:hanging="360"/>
      </w:pPr>
      <w:rPr>
        <w:rFonts w:ascii="Arial" w:hAnsi="Arial" w:hint="default"/>
      </w:rPr>
    </w:lvl>
    <w:lvl w:ilvl="6" w:tplc="D07811FC" w:tentative="1">
      <w:start w:val="1"/>
      <w:numFmt w:val="bullet"/>
      <w:lvlText w:val="•"/>
      <w:lvlJc w:val="left"/>
      <w:pPr>
        <w:tabs>
          <w:tab w:val="num" w:pos="5040"/>
        </w:tabs>
        <w:ind w:left="5040" w:hanging="360"/>
      </w:pPr>
      <w:rPr>
        <w:rFonts w:ascii="Arial" w:hAnsi="Arial" w:hint="default"/>
      </w:rPr>
    </w:lvl>
    <w:lvl w:ilvl="7" w:tplc="723AAFD2" w:tentative="1">
      <w:start w:val="1"/>
      <w:numFmt w:val="bullet"/>
      <w:lvlText w:val="•"/>
      <w:lvlJc w:val="left"/>
      <w:pPr>
        <w:tabs>
          <w:tab w:val="num" w:pos="5760"/>
        </w:tabs>
        <w:ind w:left="5760" w:hanging="360"/>
      </w:pPr>
      <w:rPr>
        <w:rFonts w:ascii="Arial" w:hAnsi="Arial" w:hint="default"/>
      </w:rPr>
    </w:lvl>
    <w:lvl w:ilvl="8" w:tplc="7778C0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752A1E"/>
    <w:multiLevelType w:val="hybridMultilevel"/>
    <w:tmpl w:val="D9D68A6C"/>
    <w:lvl w:ilvl="0" w:tplc="C4A4448A">
      <w:start w:val="1"/>
      <w:numFmt w:val="bullet"/>
      <w:lvlText w:val="•"/>
      <w:lvlJc w:val="left"/>
      <w:pPr>
        <w:tabs>
          <w:tab w:val="num" w:pos="720"/>
        </w:tabs>
        <w:ind w:left="720" w:hanging="360"/>
      </w:pPr>
      <w:rPr>
        <w:rFonts w:ascii="Arial" w:hAnsi="Arial" w:hint="default"/>
      </w:rPr>
    </w:lvl>
    <w:lvl w:ilvl="1" w:tplc="EF30ADEE" w:tentative="1">
      <w:start w:val="1"/>
      <w:numFmt w:val="bullet"/>
      <w:lvlText w:val="•"/>
      <w:lvlJc w:val="left"/>
      <w:pPr>
        <w:tabs>
          <w:tab w:val="num" w:pos="1440"/>
        </w:tabs>
        <w:ind w:left="1440" w:hanging="360"/>
      </w:pPr>
      <w:rPr>
        <w:rFonts w:ascii="Arial" w:hAnsi="Arial" w:hint="default"/>
      </w:rPr>
    </w:lvl>
    <w:lvl w:ilvl="2" w:tplc="27F8B5A4" w:tentative="1">
      <w:start w:val="1"/>
      <w:numFmt w:val="bullet"/>
      <w:lvlText w:val="•"/>
      <w:lvlJc w:val="left"/>
      <w:pPr>
        <w:tabs>
          <w:tab w:val="num" w:pos="2160"/>
        </w:tabs>
        <w:ind w:left="2160" w:hanging="360"/>
      </w:pPr>
      <w:rPr>
        <w:rFonts w:ascii="Arial" w:hAnsi="Arial" w:hint="default"/>
      </w:rPr>
    </w:lvl>
    <w:lvl w:ilvl="3" w:tplc="F57ACC58" w:tentative="1">
      <w:start w:val="1"/>
      <w:numFmt w:val="bullet"/>
      <w:lvlText w:val="•"/>
      <w:lvlJc w:val="left"/>
      <w:pPr>
        <w:tabs>
          <w:tab w:val="num" w:pos="2880"/>
        </w:tabs>
        <w:ind w:left="2880" w:hanging="360"/>
      </w:pPr>
      <w:rPr>
        <w:rFonts w:ascii="Arial" w:hAnsi="Arial" w:hint="default"/>
      </w:rPr>
    </w:lvl>
    <w:lvl w:ilvl="4" w:tplc="0A5A69AE" w:tentative="1">
      <w:start w:val="1"/>
      <w:numFmt w:val="bullet"/>
      <w:lvlText w:val="•"/>
      <w:lvlJc w:val="left"/>
      <w:pPr>
        <w:tabs>
          <w:tab w:val="num" w:pos="3600"/>
        </w:tabs>
        <w:ind w:left="3600" w:hanging="360"/>
      </w:pPr>
      <w:rPr>
        <w:rFonts w:ascii="Arial" w:hAnsi="Arial" w:hint="default"/>
      </w:rPr>
    </w:lvl>
    <w:lvl w:ilvl="5" w:tplc="B1E06B5A" w:tentative="1">
      <w:start w:val="1"/>
      <w:numFmt w:val="bullet"/>
      <w:lvlText w:val="•"/>
      <w:lvlJc w:val="left"/>
      <w:pPr>
        <w:tabs>
          <w:tab w:val="num" w:pos="4320"/>
        </w:tabs>
        <w:ind w:left="4320" w:hanging="360"/>
      </w:pPr>
      <w:rPr>
        <w:rFonts w:ascii="Arial" w:hAnsi="Arial" w:hint="default"/>
      </w:rPr>
    </w:lvl>
    <w:lvl w:ilvl="6" w:tplc="DE96B212" w:tentative="1">
      <w:start w:val="1"/>
      <w:numFmt w:val="bullet"/>
      <w:lvlText w:val="•"/>
      <w:lvlJc w:val="left"/>
      <w:pPr>
        <w:tabs>
          <w:tab w:val="num" w:pos="5040"/>
        </w:tabs>
        <w:ind w:left="5040" w:hanging="360"/>
      </w:pPr>
      <w:rPr>
        <w:rFonts w:ascii="Arial" w:hAnsi="Arial" w:hint="default"/>
      </w:rPr>
    </w:lvl>
    <w:lvl w:ilvl="7" w:tplc="F24C160A" w:tentative="1">
      <w:start w:val="1"/>
      <w:numFmt w:val="bullet"/>
      <w:lvlText w:val="•"/>
      <w:lvlJc w:val="left"/>
      <w:pPr>
        <w:tabs>
          <w:tab w:val="num" w:pos="5760"/>
        </w:tabs>
        <w:ind w:left="5760" w:hanging="360"/>
      </w:pPr>
      <w:rPr>
        <w:rFonts w:ascii="Arial" w:hAnsi="Arial" w:hint="default"/>
      </w:rPr>
    </w:lvl>
    <w:lvl w:ilvl="8" w:tplc="C5B8A2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A74CA0"/>
    <w:multiLevelType w:val="hybridMultilevel"/>
    <w:tmpl w:val="AABA1B54"/>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8"/>
  </w:num>
  <w:num w:numId="13">
    <w:abstractNumId w:val="18"/>
  </w:num>
  <w:num w:numId="14">
    <w:abstractNumId w:val="16"/>
  </w:num>
  <w:num w:numId="15">
    <w:abstractNumId w:val="3"/>
  </w:num>
  <w:num w:numId="16">
    <w:abstractNumId w:val="12"/>
  </w:num>
  <w:num w:numId="17">
    <w:abstractNumId w:val="6"/>
  </w:num>
  <w:num w:numId="18">
    <w:abstractNumId w:val="10"/>
  </w:num>
  <w:num w:numId="19">
    <w:abstractNumId w:val="15"/>
  </w:num>
  <w:num w:numId="20">
    <w:abstractNumId w:val="20"/>
  </w:num>
  <w:num w:numId="21">
    <w:abstractNumId w:val="19"/>
  </w:num>
  <w:num w:numId="22">
    <w:abstractNumId w:val="14"/>
  </w:num>
  <w:num w:numId="23">
    <w:abstractNumId w:val="13"/>
  </w:num>
  <w:num w:numId="24">
    <w:abstractNumId w:val="2"/>
  </w:num>
  <w:num w:numId="25">
    <w:abstractNumId w:val="7"/>
  </w:num>
  <w:num w:numId="26">
    <w:abstractNumId w:val="0"/>
  </w:num>
  <w:num w:numId="27">
    <w:abstractNumId w:val="11"/>
  </w:num>
  <w:num w:numId="28">
    <w:abstractNumId w:val="17"/>
  </w:num>
  <w:num w:numId="29">
    <w:abstractNumId w:val="9"/>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04B52"/>
    <w:rsid w:val="00010255"/>
    <w:rsid w:val="00012ADE"/>
    <w:rsid w:val="0002166F"/>
    <w:rsid w:val="00027970"/>
    <w:rsid w:val="00036EDE"/>
    <w:rsid w:val="0004411A"/>
    <w:rsid w:val="00047B88"/>
    <w:rsid w:val="00055B7D"/>
    <w:rsid w:val="00063518"/>
    <w:rsid w:val="0006656D"/>
    <w:rsid w:val="00077458"/>
    <w:rsid w:val="0008068B"/>
    <w:rsid w:val="000A400E"/>
    <w:rsid w:val="000A7CFE"/>
    <w:rsid w:val="000B5E3B"/>
    <w:rsid w:val="001345B5"/>
    <w:rsid w:val="00150B31"/>
    <w:rsid w:val="001627A6"/>
    <w:rsid w:val="00170C35"/>
    <w:rsid w:val="00176AB3"/>
    <w:rsid w:val="0018597E"/>
    <w:rsid w:val="00195870"/>
    <w:rsid w:val="001A2DD9"/>
    <w:rsid w:val="001B0D58"/>
    <w:rsid w:val="001B76E0"/>
    <w:rsid w:val="001E23FF"/>
    <w:rsid w:val="002502BB"/>
    <w:rsid w:val="00260A5B"/>
    <w:rsid w:val="00277ECF"/>
    <w:rsid w:val="00280CF3"/>
    <w:rsid w:val="00284AE0"/>
    <w:rsid w:val="00290890"/>
    <w:rsid w:val="002A2C94"/>
    <w:rsid w:val="002B03B9"/>
    <w:rsid w:val="002D4A2B"/>
    <w:rsid w:val="002D5F3A"/>
    <w:rsid w:val="002E7E26"/>
    <w:rsid w:val="003201D5"/>
    <w:rsid w:val="003220A6"/>
    <w:rsid w:val="00322608"/>
    <w:rsid w:val="0032695A"/>
    <w:rsid w:val="00341E2E"/>
    <w:rsid w:val="00343EF6"/>
    <w:rsid w:val="00345667"/>
    <w:rsid w:val="0036188A"/>
    <w:rsid w:val="00370ADC"/>
    <w:rsid w:val="00374315"/>
    <w:rsid w:val="00375E54"/>
    <w:rsid w:val="003A11C1"/>
    <w:rsid w:val="003A4AFB"/>
    <w:rsid w:val="003A6A19"/>
    <w:rsid w:val="003B459E"/>
    <w:rsid w:val="003C0285"/>
    <w:rsid w:val="003C37CF"/>
    <w:rsid w:val="003D04DF"/>
    <w:rsid w:val="003D4A1A"/>
    <w:rsid w:val="00402852"/>
    <w:rsid w:val="00403DF2"/>
    <w:rsid w:val="004212B9"/>
    <w:rsid w:val="00430199"/>
    <w:rsid w:val="00432D16"/>
    <w:rsid w:val="00436235"/>
    <w:rsid w:val="0044118B"/>
    <w:rsid w:val="0047645B"/>
    <w:rsid w:val="00486FD2"/>
    <w:rsid w:val="00490297"/>
    <w:rsid w:val="004924D1"/>
    <w:rsid w:val="004B34F7"/>
    <w:rsid w:val="004D64D1"/>
    <w:rsid w:val="004E5E6E"/>
    <w:rsid w:val="004E6A2A"/>
    <w:rsid w:val="00504D9B"/>
    <w:rsid w:val="00526940"/>
    <w:rsid w:val="00542E50"/>
    <w:rsid w:val="005520BD"/>
    <w:rsid w:val="0057302B"/>
    <w:rsid w:val="00597BF4"/>
    <w:rsid w:val="005B5B60"/>
    <w:rsid w:val="005B69BB"/>
    <w:rsid w:val="005D2E5A"/>
    <w:rsid w:val="005E3DC9"/>
    <w:rsid w:val="005E74BD"/>
    <w:rsid w:val="005F57F9"/>
    <w:rsid w:val="00606E08"/>
    <w:rsid w:val="00614B3A"/>
    <w:rsid w:val="006561E3"/>
    <w:rsid w:val="006729FD"/>
    <w:rsid w:val="00673C1D"/>
    <w:rsid w:val="006816B1"/>
    <w:rsid w:val="00684AC3"/>
    <w:rsid w:val="006C4B0B"/>
    <w:rsid w:val="006E6A1F"/>
    <w:rsid w:val="006F472F"/>
    <w:rsid w:val="006F5CE6"/>
    <w:rsid w:val="00703089"/>
    <w:rsid w:val="00723111"/>
    <w:rsid w:val="00733F5F"/>
    <w:rsid w:val="007377BF"/>
    <w:rsid w:val="0074154C"/>
    <w:rsid w:val="00750D68"/>
    <w:rsid w:val="00753867"/>
    <w:rsid w:val="0078482A"/>
    <w:rsid w:val="00786F8B"/>
    <w:rsid w:val="00797E00"/>
    <w:rsid w:val="007C0DF6"/>
    <w:rsid w:val="007E7820"/>
    <w:rsid w:val="007F083E"/>
    <w:rsid w:val="00815012"/>
    <w:rsid w:val="00844937"/>
    <w:rsid w:val="008703CC"/>
    <w:rsid w:val="00883B2E"/>
    <w:rsid w:val="008A2940"/>
    <w:rsid w:val="008A3632"/>
    <w:rsid w:val="008A5117"/>
    <w:rsid w:val="008C3F28"/>
    <w:rsid w:val="008C7894"/>
    <w:rsid w:val="008E4D1E"/>
    <w:rsid w:val="008F3395"/>
    <w:rsid w:val="008F7935"/>
    <w:rsid w:val="0094391E"/>
    <w:rsid w:val="00943B69"/>
    <w:rsid w:val="00945C8B"/>
    <w:rsid w:val="00951BBA"/>
    <w:rsid w:val="00954552"/>
    <w:rsid w:val="00956919"/>
    <w:rsid w:val="009827F5"/>
    <w:rsid w:val="00990DDB"/>
    <w:rsid w:val="00994E5F"/>
    <w:rsid w:val="009A4450"/>
    <w:rsid w:val="009B42F3"/>
    <w:rsid w:val="009D1A20"/>
    <w:rsid w:val="009D1C09"/>
    <w:rsid w:val="009D66DD"/>
    <w:rsid w:val="009F2370"/>
    <w:rsid w:val="00A157C0"/>
    <w:rsid w:val="00A15B53"/>
    <w:rsid w:val="00A15B99"/>
    <w:rsid w:val="00A24B7F"/>
    <w:rsid w:val="00A25C82"/>
    <w:rsid w:val="00A40B5A"/>
    <w:rsid w:val="00A412EE"/>
    <w:rsid w:val="00A41ED4"/>
    <w:rsid w:val="00A42D45"/>
    <w:rsid w:val="00A7223A"/>
    <w:rsid w:val="00AA1979"/>
    <w:rsid w:val="00AA69AD"/>
    <w:rsid w:val="00AB2F94"/>
    <w:rsid w:val="00AC1315"/>
    <w:rsid w:val="00AC6661"/>
    <w:rsid w:val="00AD4382"/>
    <w:rsid w:val="00AE3A39"/>
    <w:rsid w:val="00B009D8"/>
    <w:rsid w:val="00B1391C"/>
    <w:rsid w:val="00B21EF3"/>
    <w:rsid w:val="00B22091"/>
    <w:rsid w:val="00B707AD"/>
    <w:rsid w:val="00B85B81"/>
    <w:rsid w:val="00BD18A1"/>
    <w:rsid w:val="00BD544E"/>
    <w:rsid w:val="00BD7A5F"/>
    <w:rsid w:val="00BE4624"/>
    <w:rsid w:val="00BF05F3"/>
    <w:rsid w:val="00BF318F"/>
    <w:rsid w:val="00BF71E1"/>
    <w:rsid w:val="00C00F5A"/>
    <w:rsid w:val="00C051E2"/>
    <w:rsid w:val="00C1414C"/>
    <w:rsid w:val="00C2177A"/>
    <w:rsid w:val="00C45A63"/>
    <w:rsid w:val="00C53449"/>
    <w:rsid w:val="00C56E72"/>
    <w:rsid w:val="00C602D7"/>
    <w:rsid w:val="00C77B5F"/>
    <w:rsid w:val="00C87D4A"/>
    <w:rsid w:val="00C9774C"/>
    <w:rsid w:val="00CA14C2"/>
    <w:rsid w:val="00CB02DE"/>
    <w:rsid w:val="00CB062C"/>
    <w:rsid w:val="00CB3553"/>
    <w:rsid w:val="00CC0286"/>
    <w:rsid w:val="00CC3955"/>
    <w:rsid w:val="00CC6518"/>
    <w:rsid w:val="00CD6567"/>
    <w:rsid w:val="00CE0CF3"/>
    <w:rsid w:val="00CF10F5"/>
    <w:rsid w:val="00CF3ABF"/>
    <w:rsid w:val="00D04C45"/>
    <w:rsid w:val="00D06A85"/>
    <w:rsid w:val="00D13D24"/>
    <w:rsid w:val="00D30DF1"/>
    <w:rsid w:val="00D3417F"/>
    <w:rsid w:val="00D44CC4"/>
    <w:rsid w:val="00D56F86"/>
    <w:rsid w:val="00D8767B"/>
    <w:rsid w:val="00D93277"/>
    <w:rsid w:val="00D93443"/>
    <w:rsid w:val="00DC074C"/>
    <w:rsid w:val="00DC1F94"/>
    <w:rsid w:val="00DC7282"/>
    <w:rsid w:val="00DC7E8E"/>
    <w:rsid w:val="00DD3921"/>
    <w:rsid w:val="00DF587A"/>
    <w:rsid w:val="00DF7A57"/>
    <w:rsid w:val="00E03FF2"/>
    <w:rsid w:val="00E152BF"/>
    <w:rsid w:val="00E15948"/>
    <w:rsid w:val="00E16545"/>
    <w:rsid w:val="00E4044E"/>
    <w:rsid w:val="00E54C00"/>
    <w:rsid w:val="00E57D94"/>
    <w:rsid w:val="00E60356"/>
    <w:rsid w:val="00E659C2"/>
    <w:rsid w:val="00E80220"/>
    <w:rsid w:val="00EA7104"/>
    <w:rsid w:val="00EC14B1"/>
    <w:rsid w:val="00EE6D67"/>
    <w:rsid w:val="00F02B06"/>
    <w:rsid w:val="00F06D7B"/>
    <w:rsid w:val="00F14324"/>
    <w:rsid w:val="00F1679E"/>
    <w:rsid w:val="00F255F1"/>
    <w:rsid w:val="00F2735D"/>
    <w:rsid w:val="00F3272A"/>
    <w:rsid w:val="00F37147"/>
    <w:rsid w:val="00F43EAB"/>
    <w:rsid w:val="00F44F7C"/>
    <w:rsid w:val="00F45595"/>
    <w:rsid w:val="00F677D2"/>
    <w:rsid w:val="00F9122F"/>
    <w:rsid w:val="00FA20D2"/>
    <w:rsid w:val="00FB33FE"/>
    <w:rsid w:val="00FC43BD"/>
    <w:rsid w:val="00FC58D7"/>
    <w:rsid w:val="00FD05E1"/>
    <w:rsid w:val="00FD11A8"/>
    <w:rsid w:val="00FF0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5B99"/>
    <w:rPr>
      <w:rFonts w:ascii="Arial" w:hAnsi="Arial"/>
    </w:rPr>
  </w:style>
  <w:style w:type="paragraph" w:styleId="1">
    <w:name w:val="heading 1"/>
    <w:basedOn w:val="a"/>
    <w:next w:val="a"/>
    <w:link w:val="10"/>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2">
    <w:name w:val="heading 2"/>
    <w:basedOn w:val="a"/>
    <w:next w:val="a"/>
    <w:link w:val="20"/>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3">
    <w:name w:val="heading 3"/>
    <w:basedOn w:val="a"/>
    <w:next w:val="a"/>
    <w:link w:val="30"/>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4">
    <w:name w:val="heading 4"/>
    <w:basedOn w:val="a"/>
    <w:next w:val="a"/>
    <w:link w:val="40"/>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5">
    <w:name w:val="heading 5"/>
    <w:basedOn w:val="a"/>
    <w:next w:val="a"/>
    <w:link w:val="50"/>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6">
    <w:name w:val="heading 6"/>
    <w:basedOn w:val="a"/>
    <w:next w:val="a"/>
    <w:link w:val="60"/>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7">
    <w:name w:val="heading 7"/>
    <w:basedOn w:val="a"/>
    <w:next w:val="a"/>
    <w:link w:val="70"/>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E15948"/>
    <w:pPr>
      <w:spacing w:after="200" w:line="240" w:lineRule="auto"/>
    </w:pPr>
    <w:rPr>
      <w:i/>
      <w:iCs/>
      <w:color w:val="44546A" w:themeColor="text2"/>
      <w:sz w:val="18"/>
      <w:szCs w:val="18"/>
    </w:rPr>
  </w:style>
  <w:style w:type="paragraph" w:customStyle="1" w:styleId="TAC">
    <w:name w:val="TAC"/>
    <w:basedOn w:val="a"/>
    <w:link w:val="TACChar"/>
    <w:rsid w:val="00C2177A"/>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a"/>
    <w:link w:val="TANChar"/>
    <w:rsid w:val="00C2177A"/>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7377BF"/>
    <w:pPr>
      <w:widowControl w:val="0"/>
      <w:spacing w:after="0" w:line="240" w:lineRule="auto"/>
    </w:pPr>
    <w:rPr>
      <w:rFonts w:ascii="Arial" w:eastAsia="MS Mincho" w:hAnsi="Arial" w:cs="Times New Roman"/>
      <w:b/>
      <w:noProof/>
      <w:sz w:val="18"/>
      <w:szCs w:val="20"/>
      <w:lang w:eastAsia="zh-CN"/>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7377BF"/>
    <w:rPr>
      <w:rFonts w:ascii="Arial" w:eastAsia="MS Mincho" w:hAnsi="Arial" w:cs="Times New Roman"/>
      <w:b/>
      <w:noProof/>
      <w:sz w:val="18"/>
      <w:szCs w:val="20"/>
      <w:lang w:eastAsia="zh-CN"/>
    </w:rPr>
  </w:style>
  <w:style w:type="paragraph" w:styleId="a7">
    <w:name w:val="footer"/>
    <w:basedOn w:val="a5"/>
    <w:link w:val="a8"/>
    <w:uiPriority w:val="99"/>
    <w:rsid w:val="007377BF"/>
    <w:pPr>
      <w:jc w:val="center"/>
    </w:pPr>
    <w:rPr>
      <w:i/>
    </w:rPr>
  </w:style>
  <w:style w:type="character" w:customStyle="1" w:styleId="a8">
    <w:name w:val="页脚 字符"/>
    <w:basedOn w:val="a0"/>
    <w:link w:val="a7"/>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10">
    <w:name w:val="标题 1 字符"/>
    <w:basedOn w:val="a0"/>
    <w:link w:val="1"/>
    <w:uiPriority w:val="9"/>
    <w:rsid w:val="00E15948"/>
    <w:rPr>
      <w:rFonts w:asciiTheme="majorHAnsi" w:eastAsiaTheme="majorEastAsia" w:hAnsiTheme="majorHAnsi" w:cstheme="majorBidi"/>
      <w:b/>
      <w:bCs/>
      <w:smallCaps/>
      <w:color w:val="000000" w:themeColor="text1"/>
      <w:sz w:val="36"/>
      <w:szCs w:val="36"/>
    </w:rPr>
  </w:style>
  <w:style w:type="character" w:customStyle="1" w:styleId="20">
    <w:name w:val="标题 2 字符"/>
    <w:basedOn w:val="a0"/>
    <w:link w:val="2"/>
    <w:uiPriority w:val="9"/>
    <w:rsid w:val="00E15948"/>
    <w:rPr>
      <w:rFonts w:asciiTheme="majorHAnsi" w:eastAsiaTheme="majorEastAsia" w:hAnsiTheme="majorHAnsi" w:cstheme="majorBidi"/>
      <w:b/>
      <w:bCs/>
      <w:smallCaps/>
      <w:color w:val="000000" w:themeColor="text1"/>
      <w:sz w:val="28"/>
      <w:szCs w:val="28"/>
    </w:rPr>
  </w:style>
  <w:style w:type="character" w:customStyle="1" w:styleId="30">
    <w:name w:val="标题 3 字符"/>
    <w:basedOn w:val="a0"/>
    <w:link w:val="3"/>
    <w:uiPriority w:val="9"/>
    <w:semiHidden/>
    <w:rsid w:val="00E15948"/>
    <w:rPr>
      <w:rFonts w:asciiTheme="majorHAnsi" w:eastAsiaTheme="majorEastAsia" w:hAnsiTheme="majorHAnsi" w:cstheme="majorBidi"/>
      <w:b/>
      <w:bCs/>
      <w:color w:val="000000" w:themeColor="text1"/>
    </w:rPr>
  </w:style>
  <w:style w:type="character" w:customStyle="1" w:styleId="40">
    <w:name w:val="标题 4 字符"/>
    <w:basedOn w:val="a0"/>
    <w:link w:val="4"/>
    <w:uiPriority w:val="9"/>
    <w:semiHidden/>
    <w:rsid w:val="00E15948"/>
    <w:rPr>
      <w:rFonts w:asciiTheme="majorHAnsi" w:eastAsiaTheme="majorEastAsia" w:hAnsiTheme="majorHAnsi" w:cstheme="majorBidi"/>
      <w:b/>
      <w:bCs/>
      <w:i/>
      <w:iCs/>
      <w:color w:val="000000" w:themeColor="text1"/>
    </w:rPr>
  </w:style>
  <w:style w:type="character" w:customStyle="1" w:styleId="50">
    <w:name w:val="标题 5 字符"/>
    <w:basedOn w:val="a0"/>
    <w:link w:val="5"/>
    <w:uiPriority w:val="9"/>
    <w:semiHidden/>
    <w:rsid w:val="00E15948"/>
    <w:rPr>
      <w:rFonts w:asciiTheme="majorHAnsi" w:eastAsiaTheme="majorEastAsia" w:hAnsiTheme="majorHAnsi" w:cstheme="majorBidi"/>
      <w:color w:val="323E4F" w:themeColor="text2" w:themeShade="BF"/>
    </w:rPr>
  </w:style>
  <w:style w:type="character" w:customStyle="1" w:styleId="60">
    <w:name w:val="标题 6 字符"/>
    <w:basedOn w:val="a0"/>
    <w:link w:val="6"/>
    <w:uiPriority w:val="9"/>
    <w:semiHidden/>
    <w:rsid w:val="00E15948"/>
    <w:rPr>
      <w:rFonts w:asciiTheme="majorHAnsi" w:eastAsiaTheme="majorEastAsia" w:hAnsiTheme="majorHAnsi" w:cstheme="majorBidi"/>
      <w:i/>
      <w:iCs/>
      <w:color w:val="323E4F" w:themeColor="text2" w:themeShade="BF"/>
    </w:rPr>
  </w:style>
  <w:style w:type="character" w:customStyle="1" w:styleId="70">
    <w:name w:val="标题 7 字符"/>
    <w:basedOn w:val="a0"/>
    <w:link w:val="7"/>
    <w:uiPriority w:val="9"/>
    <w:semiHidden/>
    <w:rsid w:val="00E15948"/>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90">
    <w:name w:val="标题 9 字符"/>
    <w:basedOn w:val="a0"/>
    <w:link w:val="9"/>
    <w:uiPriority w:val="9"/>
    <w:semiHidden/>
    <w:rsid w:val="00E15948"/>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aa">
    <w:name w:val="标题 字符"/>
    <w:basedOn w:val="a0"/>
    <w:link w:val="a9"/>
    <w:uiPriority w:val="10"/>
    <w:rsid w:val="00E15948"/>
    <w:rPr>
      <w:rFonts w:asciiTheme="majorHAnsi" w:eastAsiaTheme="majorEastAsia" w:hAnsiTheme="majorHAnsi" w:cstheme="majorBidi"/>
      <w:color w:val="000000" w:themeColor="text1"/>
      <w:sz w:val="56"/>
      <w:szCs w:val="56"/>
    </w:rPr>
  </w:style>
  <w:style w:type="paragraph" w:styleId="ab">
    <w:name w:val="Subtitle"/>
    <w:basedOn w:val="a"/>
    <w:next w:val="a"/>
    <w:link w:val="ac"/>
    <w:uiPriority w:val="11"/>
    <w:qFormat/>
    <w:rsid w:val="00E15948"/>
    <w:pPr>
      <w:numPr>
        <w:ilvl w:val="1"/>
      </w:numPr>
    </w:pPr>
    <w:rPr>
      <w:color w:val="5A5A5A" w:themeColor="text1" w:themeTint="A5"/>
      <w:spacing w:val="10"/>
    </w:rPr>
  </w:style>
  <w:style w:type="character" w:customStyle="1" w:styleId="ac">
    <w:name w:val="副标题 字符"/>
    <w:basedOn w:val="a0"/>
    <w:link w:val="ab"/>
    <w:uiPriority w:val="11"/>
    <w:rsid w:val="00E15948"/>
    <w:rPr>
      <w:color w:val="5A5A5A" w:themeColor="text1" w:themeTint="A5"/>
      <w:spacing w:val="10"/>
    </w:rPr>
  </w:style>
  <w:style w:type="character" w:styleId="ad">
    <w:name w:val="Strong"/>
    <w:basedOn w:val="a0"/>
    <w:uiPriority w:val="22"/>
    <w:qFormat/>
    <w:rsid w:val="00E15948"/>
    <w:rPr>
      <w:b/>
      <w:bCs/>
      <w:color w:val="000000" w:themeColor="text1"/>
    </w:rPr>
  </w:style>
  <w:style w:type="character" w:styleId="ae">
    <w:name w:val="Emphasis"/>
    <w:basedOn w:val="a0"/>
    <w:uiPriority w:val="20"/>
    <w:qFormat/>
    <w:rsid w:val="00E15948"/>
    <w:rPr>
      <w:i/>
      <w:iCs/>
      <w:color w:val="auto"/>
    </w:rPr>
  </w:style>
  <w:style w:type="paragraph" w:styleId="af">
    <w:name w:val="No Spacing"/>
    <w:uiPriority w:val="1"/>
    <w:qFormat/>
    <w:rsid w:val="00E15948"/>
    <w:pPr>
      <w:spacing w:after="0" w:line="240" w:lineRule="auto"/>
    </w:pPr>
  </w:style>
  <w:style w:type="paragraph" w:styleId="af0">
    <w:name w:val="Quote"/>
    <w:basedOn w:val="a"/>
    <w:next w:val="a"/>
    <w:link w:val="af1"/>
    <w:uiPriority w:val="29"/>
    <w:qFormat/>
    <w:rsid w:val="00E15948"/>
    <w:pPr>
      <w:spacing w:before="160"/>
      <w:ind w:left="720" w:right="720"/>
    </w:pPr>
    <w:rPr>
      <w:i/>
      <w:iCs/>
      <w:color w:val="000000" w:themeColor="text1"/>
    </w:rPr>
  </w:style>
  <w:style w:type="character" w:customStyle="1" w:styleId="af1">
    <w:name w:val="引用 字符"/>
    <w:basedOn w:val="a0"/>
    <w:link w:val="af0"/>
    <w:uiPriority w:val="29"/>
    <w:rsid w:val="00E15948"/>
    <w:rPr>
      <w:i/>
      <w:iCs/>
      <w:color w:val="000000" w:themeColor="text1"/>
    </w:rPr>
  </w:style>
  <w:style w:type="paragraph" w:styleId="af2">
    <w:name w:val="Intense Quote"/>
    <w:basedOn w:val="a"/>
    <w:next w:val="a"/>
    <w:link w:val="af3"/>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af3">
    <w:name w:val="明显引用 字符"/>
    <w:basedOn w:val="a0"/>
    <w:link w:val="af2"/>
    <w:uiPriority w:val="30"/>
    <w:rsid w:val="00E15948"/>
    <w:rPr>
      <w:color w:val="000000" w:themeColor="text1"/>
      <w:shd w:val="clear" w:color="auto" w:fill="F2F2F2" w:themeFill="background1" w:themeFillShade="F2"/>
    </w:rPr>
  </w:style>
  <w:style w:type="character" w:styleId="af4">
    <w:name w:val="Subtle Emphasis"/>
    <w:basedOn w:val="a0"/>
    <w:uiPriority w:val="19"/>
    <w:qFormat/>
    <w:rsid w:val="00E15948"/>
    <w:rPr>
      <w:i/>
      <w:iCs/>
      <w:color w:val="404040" w:themeColor="text1" w:themeTint="BF"/>
    </w:rPr>
  </w:style>
  <w:style w:type="character" w:styleId="af5">
    <w:name w:val="Intense Emphasis"/>
    <w:basedOn w:val="a0"/>
    <w:uiPriority w:val="21"/>
    <w:qFormat/>
    <w:rsid w:val="00E15948"/>
    <w:rPr>
      <w:b/>
      <w:bCs/>
      <w:i/>
      <w:iCs/>
      <w:caps/>
    </w:rPr>
  </w:style>
  <w:style w:type="character" w:styleId="af6">
    <w:name w:val="Subtle Reference"/>
    <w:basedOn w:val="a0"/>
    <w:uiPriority w:val="31"/>
    <w:qFormat/>
    <w:rsid w:val="00E15948"/>
    <w:rPr>
      <w:smallCaps/>
      <w:color w:val="404040" w:themeColor="text1" w:themeTint="BF"/>
      <w:u w:val="single" w:color="7F7F7F" w:themeColor="text1" w:themeTint="80"/>
    </w:rPr>
  </w:style>
  <w:style w:type="character" w:styleId="af7">
    <w:name w:val="Intense Reference"/>
    <w:basedOn w:val="a0"/>
    <w:uiPriority w:val="32"/>
    <w:qFormat/>
    <w:rsid w:val="00E15948"/>
    <w:rPr>
      <w:b/>
      <w:bCs/>
      <w:smallCaps/>
      <w:u w:val="single"/>
    </w:rPr>
  </w:style>
  <w:style w:type="character" w:styleId="af8">
    <w:name w:val="Book Title"/>
    <w:basedOn w:val="a0"/>
    <w:uiPriority w:val="33"/>
    <w:qFormat/>
    <w:rsid w:val="00E15948"/>
    <w:rPr>
      <w:b w:val="0"/>
      <w:bCs w:val="0"/>
      <w:smallCaps/>
      <w:spacing w:val="5"/>
    </w:rPr>
  </w:style>
  <w:style w:type="paragraph" w:styleId="TOC">
    <w:name w:val="TOC Heading"/>
    <w:basedOn w:val="1"/>
    <w:next w:val="a"/>
    <w:uiPriority w:val="39"/>
    <w:semiHidden/>
    <w:unhideWhenUsed/>
    <w:qFormat/>
    <w:rsid w:val="00E15948"/>
    <w:pPr>
      <w:outlineLvl w:val="9"/>
    </w:pPr>
  </w:style>
  <w:style w:type="character" w:styleId="af9">
    <w:name w:val="Placeholder Text"/>
    <w:basedOn w:val="a0"/>
    <w:uiPriority w:val="99"/>
    <w:semiHidden/>
    <w:rsid w:val="006C4B0B"/>
    <w:rPr>
      <w:color w:val="808080"/>
    </w:rPr>
  </w:style>
  <w:style w:type="table" w:customStyle="1" w:styleId="TableGrid1">
    <w:name w:val="Table Grid1"/>
    <w:basedOn w:val="a1"/>
    <w:next w:val="a3"/>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afb">
    <w:name w:val="List Paragraph"/>
    <w:basedOn w:val="a"/>
    <w:uiPriority w:val="34"/>
    <w:qFormat/>
    <w:rsid w:val="00486FD2"/>
    <w:pPr>
      <w:ind w:left="720"/>
      <w:contextualSpacing/>
    </w:pPr>
  </w:style>
  <w:style w:type="paragraph" w:styleId="afc">
    <w:name w:val="Balloon Text"/>
    <w:basedOn w:val="a"/>
    <w:link w:val="afd"/>
    <w:uiPriority w:val="99"/>
    <w:semiHidden/>
    <w:unhideWhenUsed/>
    <w:rsid w:val="00542E50"/>
    <w:pPr>
      <w:spacing w:after="0" w:line="240" w:lineRule="auto"/>
    </w:pPr>
    <w:rPr>
      <w:rFonts w:ascii="Segoe UI" w:hAnsi="Segoe UI" w:cs="Segoe UI"/>
      <w:sz w:val="18"/>
      <w:szCs w:val="18"/>
    </w:rPr>
  </w:style>
  <w:style w:type="character" w:customStyle="1" w:styleId="afd">
    <w:name w:val="批注框文本 字符"/>
    <w:basedOn w:val="a0"/>
    <w:link w:val="afc"/>
    <w:uiPriority w:val="99"/>
    <w:semiHidden/>
    <w:rsid w:val="00542E50"/>
    <w:rPr>
      <w:rFonts w:ascii="Segoe UI" w:hAnsi="Segoe UI" w:cs="Segoe UI"/>
      <w:sz w:val="18"/>
      <w:szCs w:val="18"/>
    </w:rPr>
  </w:style>
  <w:style w:type="paragraph" w:customStyle="1" w:styleId="TF">
    <w:name w:val="TF"/>
    <w:basedOn w:val="a"/>
    <w:link w:val="TFChar"/>
    <w:rsid w:val="00375E54"/>
    <w:pPr>
      <w:keepLines/>
      <w:spacing w:after="240" w:line="240" w:lineRule="auto"/>
      <w:jc w:val="center"/>
    </w:pPr>
    <w:rPr>
      <w:rFonts w:cs="Times New Roman"/>
      <w:b/>
      <w:sz w:val="20"/>
      <w:szCs w:val="20"/>
      <w:lang w:val="en-GB"/>
    </w:rPr>
  </w:style>
  <w:style w:type="character" w:customStyle="1" w:styleId="TFChar">
    <w:name w:val="TF Char"/>
    <w:link w:val="TF"/>
    <w:rsid w:val="00375E54"/>
    <w:rPr>
      <w:rFonts w:ascii="Arial" w:hAnsi="Arial" w:cs="Times New Roman"/>
      <w:b/>
      <w:sz w:val="20"/>
      <w:szCs w:val="20"/>
      <w:lang w:val="en-GB"/>
    </w:rPr>
  </w:style>
  <w:style w:type="paragraph" w:customStyle="1" w:styleId="TH">
    <w:name w:val="TH"/>
    <w:basedOn w:val="a"/>
    <w:link w:val="THChar"/>
    <w:rsid w:val="00CB02DE"/>
    <w:pPr>
      <w:keepNext/>
      <w:keepLines/>
      <w:spacing w:before="60" w:after="180" w:line="240" w:lineRule="auto"/>
      <w:jc w:val="center"/>
    </w:pPr>
    <w:rPr>
      <w:rFonts w:cs="Times New Roman"/>
      <w:b/>
      <w:sz w:val="20"/>
      <w:szCs w:val="20"/>
      <w:lang w:val="en-GB"/>
    </w:rPr>
  </w:style>
  <w:style w:type="character" w:customStyle="1" w:styleId="THChar">
    <w:name w:val="TH Char"/>
    <w:link w:val="TH"/>
    <w:rsid w:val="00CB02DE"/>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297">
      <w:bodyDiv w:val="1"/>
      <w:marLeft w:val="0"/>
      <w:marRight w:val="0"/>
      <w:marTop w:val="0"/>
      <w:marBottom w:val="0"/>
      <w:divBdr>
        <w:top w:val="none" w:sz="0" w:space="0" w:color="auto"/>
        <w:left w:val="none" w:sz="0" w:space="0" w:color="auto"/>
        <w:bottom w:val="none" w:sz="0" w:space="0" w:color="auto"/>
        <w:right w:val="none" w:sz="0" w:space="0" w:color="auto"/>
      </w:divBdr>
      <w:divsChild>
        <w:div w:id="1908957311">
          <w:marLeft w:val="1080"/>
          <w:marRight w:val="0"/>
          <w:marTop w:val="100"/>
          <w:marBottom w:val="0"/>
          <w:divBdr>
            <w:top w:val="none" w:sz="0" w:space="0" w:color="auto"/>
            <w:left w:val="none" w:sz="0" w:space="0" w:color="auto"/>
            <w:bottom w:val="none" w:sz="0" w:space="0" w:color="auto"/>
            <w:right w:val="none" w:sz="0" w:space="0" w:color="auto"/>
          </w:divBdr>
        </w:div>
      </w:divsChild>
    </w:div>
    <w:div w:id="19281918">
      <w:bodyDiv w:val="1"/>
      <w:marLeft w:val="0"/>
      <w:marRight w:val="0"/>
      <w:marTop w:val="0"/>
      <w:marBottom w:val="0"/>
      <w:divBdr>
        <w:top w:val="none" w:sz="0" w:space="0" w:color="auto"/>
        <w:left w:val="none" w:sz="0" w:space="0" w:color="auto"/>
        <w:bottom w:val="none" w:sz="0" w:space="0" w:color="auto"/>
        <w:right w:val="none" w:sz="0" w:space="0" w:color="auto"/>
      </w:divBdr>
      <w:divsChild>
        <w:div w:id="268664541">
          <w:marLeft w:val="1800"/>
          <w:marRight w:val="0"/>
          <w:marTop w:val="100"/>
          <w:marBottom w:val="0"/>
          <w:divBdr>
            <w:top w:val="none" w:sz="0" w:space="0" w:color="auto"/>
            <w:left w:val="none" w:sz="0" w:space="0" w:color="auto"/>
            <w:bottom w:val="none" w:sz="0" w:space="0" w:color="auto"/>
            <w:right w:val="none" w:sz="0" w:space="0" w:color="auto"/>
          </w:divBdr>
        </w:div>
      </w:divsChild>
    </w:div>
    <w:div w:id="19404558">
      <w:bodyDiv w:val="1"/>
      <w:marLeft w:val="0"/>
      <w:marRight w:val="0"/>
      <w:marTop w:val="0"/>
      <w:marBottom w:val="0"/>
      <w:divBdr>
        <w:top w:val="none" w:sz="0" w:space="0" w:color="auto"/>
        <w:left w:val="none" w:sz="0" w:space="0" w:color="auto"/>
        <w:bottom w:val="none" w:sz="0" w:space="0" w:color="auto"/>
        <w:right w:val="none" w:sz="0" w:space="0" w:color="auto"/>
      </w:divBdr>
      <w:divsChild>
        <w:div w:id="1190069713">
          <w:marLeft w:val="1080"/>
          <w:marRight w:val="0"/>
          <w:marTop w:val="100"/>
          <w:marBottom w:val="0"/>
          <w:divBdr>
            <w:top w:val="none" w:sz="0" w:space="0" w:color="auto"/>
            <w:left w:val="none" w:sz="0" w:space="0" w:color="auto"/>
            <w:bottom w:val="none" w:sz="0" w:space="0" w:color="auto"/>
            <w:right w:val="none" w:sz="0" w:space="0" w:color="auto"/>
          </w:divBdr>
        </w:div>
        <w:div w:id="569845666">
          <w:marLeft w:val="1080"/>
          <w:marRight w:val="0"/>
          <w:marTop w:val="100"/>
          <w:marBottom w:val="0"/>
          <w:divBdr>
            <w:top w:val="none" w:sz="0" w:space="0" w:color="auto"/>
            <w:left w:val="none" w:sz="0" w:space="0" w:color="auto"/>
            <w:bottom w:val="none" w:sz="0" w:space="0" w:color="auto"/>
            <w:right w:val="none" w:sz="0" w:space="0" w:color="auto"/>
          </w:divBdr>
        </w:div>
      </w:divsChild>
    </w:div>
    <w:div w:id="23751432">
      <w:bodyDiv w:val="1"/>
      <w:marLeft w:val="0"/>
      <w:marRight w:val="0"/>
      <w:marTop w:val="0"/>
      <w:marBottom w:val="0"/>
      <w:divBdr>
        <w:top w:val="none" w:sz="0" w:space="0" w:color="auto"/>
        <w:left w:val="none" w:sz="0" w:space="0" w:color="auto"/>
        <w:bottom w:val="none" w:sz="0" w:space="0" w:color="auto"/>
        <w:right w:val="none" w:sz="0" w:space="0" w:color="auto"/>
      </w:divBdr>
      <w:divsChild>
        <w:div w:id="838470287">
          <w:marLeft w:val="1080"/>
          <w:marRight w:val="0"/>
          <w:marTop w:val="100"/>
          <w:marBottom w:val="0"/>
          <w:divBdr>
            <w:top w:val="none" w:sz="0" w:space="0" w:color="auto"/>
            <w:left w:val="none" w:sz="0" w:space="0" w:color="auto"/>
            <w:bottom w:val="none" w:sz="0" w:space="0" w:color="auto"/>
            <w:right w:val="none" w:sz="0" w:space="0" w:color="auto"/>
          </w:divBdr>
        </w:div>
        <w:div w:id="969365823">
          <w:marLeft w:val="1800"/>
          <w:marRight w:val="0"/>
          <w:marTop w:val="100"/>
          <w:marBottom w:val="0"/>
          <w:divBdr>
            <w:top w:val="none" w:sz="0" w:space="0" w:color="auto"/>
            <w:left w:val="none" w:sz="0" w:space="0" w:color="auto"/>
            <w:bottom w:val="none" w:sz="0" w:space="0" w:color="auto"/>
            <w:right w:val="none" w:sz="0" w:space="0" w:color="auto"/>
          </w:divBdr>
        </w:div>
        <w:div w:id="1948810189">
          <w:marLeft w:val="1800"/>
          <w:marRight w:val="0"/>
          <w:marTop w:val="100"/>
          <w:marBottom w:val="0"/>
          <w:divBdr>
            <w:top w:val="none" w:sz="0" w:space="0" w:color="auto"/>
            <w:left w:val="none" w:sz="0" w:space="0" w:color="auto"/>
            <w:bottom w:val="none" w:sz="0" w:space="0" w:color="auto"/>
            <w:right w:val="none" w:sz="0" w:space="0" w:color="auto"/>
          </w:divBdr>
        </w:div>
      </w:divsChild>
    </w:div>
    <w:div w:id="38282314">
      <w:bodyDiv w:val="1"/>
      <w:marLeft w:val="0"/>
      <w:marRight w:val="0"/>
      <w:marTop w:val="0"/>
      <w:marBottom w:val="0"/>
      <w:divBdr>
        <w:top w:val="none" w:sz="0" w:space="0" w:color="auto"/>
        <w:left w:val="none" w:sz="0" w:space="0" w:color="auto"/>
        <w:bottom w:val="none" w:sz="0" w:space="0" w:color="auto"/>
        <w:right w:val="none" w:sz="0" w:space="0" w:color="auto"/>
      </w:divBdr>
      <w:divsChild>
        <w:div w:id="2005623591">
          <w:marLeft w:val="1080"/>
          <w:marRight w:val="0"/>
          <w:marTop w:val="100"/>
          <w:marBottom w:val="0"/>
          <w:divBdr>
            <w:top w:val="none" w:sz="0" w:space="0" w:color="auto"/>
            <w:left w:val="none" w:sz="0" w:space="0" w:color="auto"/>
            <w:bottom w:val="none" w:sz="0" w:space="0" w:color="auto"/>
            <w:right w:val="none" w:sz="0" w:space="0" w:color="auto"/>
          </w:divBdr>
        </w:div>
      </w:divsChild>
    </w:div>
    <w:div w:id="110056895">
      <w:bodyDiv w:val="1"/>
      <w:marLeft w:val="0"/>
      <w:marRight w:val="0"/>
      <w:marTop w:val="0"/>
      <w:marBottom w:val="0"/>
      <w:divBdr>
        <w:top w:val="none" w:sz="0" w:space="0" w:color="auto"/>
        <w:left w:val="none" w:sz="0" w:space="0" w:color="auto"/>
        <w:bottom w:val="none" w:sz="0" w:space="0" w:color="auto"/>
        <w:right w:val="none" w:sz="0" w:space="0" w:color="auto"/>
      </w:divBdr>
      <w:divsChild>
        <w:div w:id="1820807878">
          <w:marLeft w:val="1080"/>
          <w:marRight w:val="0"/>
          <w:marTop w:val="100"/>
          <w:marBottom w:val="0"/>
          <w:divBdr>
            <w:top w:val="none" w:sz="0" w:space="0" w:color="auto"/>
            <w:left w:val="none" w:sz="0" w:space="0" w:color="auto"/>
            <w:bottom w:val="none" w:sz="0" w:space="0" w:color="auto"/>
            <w:right w:val="none" w:sz="0" w:space="0" w:color="auto"/>
          </w:divBdr>
        </w:div>
      </w:divsChild>
    </w:div>
    <w:div w:id="163060378">
      <w:bodyDiv w:val="1"/>
      <w:marLeft w:val="0"/>
      <w:marRight w:val="0"/>
      <w:marTop w:val="0"/>
      <w:marBottom w:val="0"/>
      <w:divBdr>
        <w:top w:val="none" w:sz="0" w:space="0" w:color="auto"/>
        <w:left w:val="none" w:sz="0" w:space="0" w:color="auto"/>
        <w:bottom w:val="none" w:sz="0" w:space="0" w:color="auto"/>
        <w:right w:val="none" w:sz="0" w:space="0" w:color="auto"/>
      </w:divBdr>
      <w:divsChild>
        <w:div w:id="1220358973">
          <w:marLeft w:val="360"/>
          <w:marRight w:val="0"/>
          <w:marTop w:val="200"/>
          <w:marBottom w:val="0"/>
          <w:divBdr>
            <w:top w:val="none" w:sz="0" w:space="0" w:color="auto"/>
            <w:left w:val="none" w:sz="0" w:space="0" w:color="auto"/>
            <w:bottom w:val="none" w:sz="0" w:space="0" w:color="auto"/>
            <w:right w:val="none" w:sz="0" w:space="0" w:color="auto"/>
          </w:divBdr>
        </w:div>
        <w:div w:id="1897349212">
          <w:marLeft w:val="1080"/>
          <w:marRight w:val="0"/>
          <w:marTop w:val="100"/>
          <w:marBottom w:val="0"/>
          <w:divBdr>
            <w:top w:val="none" w:sz="0" w:space="0" w:color="auto"/>
            <w:left w:val="none" w:sz="0" w:space="0" w:color="auto"/>
            <w:bottom w:val="none" w:sz="0" w:space="0" w:color="auto"/>
            <w:right w:val="none" w:sz="0" w:space="0" w:color="auto"/>
          </w:divBdr>
        </w:div>
        <w:div w:id="11884826">
          <w:marLeft w:val="360"/>
          <w:marRight w:val="0"/>
          <w:marTop w:val="200"/>
          <w:marBottom w:val="0"/>
          <w:divBdr>
            <w:top w:val="none" w:sz="0" w:space="0" w:color="auto"/>
            <w:left w:val="none" w:sz="0" w:space="0" w:color="auto"/>
            <w:bottom w:val="none" w:sz="0" w:space="0" w:color="auto"/>
            <w:right w:val="none" w:sz="0" w:space="0" w:color="auto"/>
          </w:divBdr>
        </w:div>
        <w:div w:id="631790268">
          <w:marLeft w:val="1080"/>
          <w:marRight w:val="0"/>
          <w:marTop w:val="100"/>
          <w:marBottom w:val="0"/>
          <w:divBdr>
            <w:top w:val="none" w:sz="0" w:space="0" w:color="auto"/>
            <w:left w:val="none" w:sz="0" w:space="0" w:color="auto"/>
            <w:bottom w:val="none" w:sz="0" w:space="0" w:color="auto"/>
            <w:right w:val="none" w:sz="0" w:space="0" w:color="auto"/>
          </w:divBdr>
        </w:div>
        <w:div w:id="1441602497">
          <w:marLeft w:val="360"/>
          <w:marRight w:val="0"/>
          <w:marTop w:val="200"/>
          <w:marBottom w:val="0"/>
          <w:divBdr>
            <w:top w:val="none" w:sz="0" w:space="0" w:color="auto"/>
            <w:left w:val="none" w:sz="0" w:space="0" w:color="auto"/>
            <w:bottom w:val="none" w:sz="0" w:space="0" w:color="auto"/>
            <w:right w:val="none" w:sz="0" w:space="0" w:color="auto"/>
          </w:divBdr>
        </w:div>
        <w:div w:id="931671107">
          <w:marLeft w:val="1080"/>
          <w:marRight w:val="0"/>
          <w:marTop w:val="100"/>
          <w:marBottom w:val="0"/>
          <w:divBdr>
            <w:top w:val="none" w:sz="0" w:space="0" w:color="auto"/>
            <w:left w:val="none" w:sz="0" w:space="0" w:color="auto"/>
            <w:bottom w:val="none" w:sz="0" w:space="0" w:color="auto"/>
            <w:right w:val="none" w:sz="0" w:space="0" w:color="auto"/>
          </w:divBdr>
        </w:div>
        <w:div w:id="275984644">
          <w:marLeft w:val="360"/>
          <w:marRight w:val="0"/>
          <w:marTop w:val="200"/>
          <w:marBottom w:val="0"/>
          <w:divBdr>
            <w:top w:val="none" w:sz="0" w:space="0" w:color="auto"/>
            <w:left w:val="none" w:sz="0" w:space="0" w:color="auto"/>
            <w:bottom w:val="none" w:sz="0" w:space="0" w:color="auto"/>
            <w:right w:val="none" w:sz="0" w:space="0" w:color="auto"/>
          </w:divBdr>
        </w:div>
        <w:div w:id="1325818587">
          <w:marLeft w:val="1080"/>
          <w:marRight w:val="0"/>
          <w:marTop w:val="100"/>
          <w:marBottom w:val="0"/>
          <w:divBdr>
            <w:top w:val="none" w:sz="0" w:space="0" w:color="auto"/>
            <w:left w:val="none" w:sz="0" w:space="0" w:color="auto"/>
            <w:bottom w:val="none" w:sz="0" w:space="0" w:color="auto"/>
            <w:right w:val="none" w:sz="0" w:space="0" w:color="auto"/>
          </w:divBdr>
        </w:div>
        <w:div w:id="464929793">
          <w:marLeft w:val="1800"/>
          <w:marRight w:val="0"/>
          <w:marTop w:val="100"/>
          <w:marBottom w:val="0"/>
          <w:divBdr>
            <w:top w:val="none" w:sz="0" w:space="0" w:color="auto"/>
            <w:left w:val="none" w:sz="0" w:space="0" w:color="auto"/>
            <w:bottom w:val="none" w:sz="0" w:space="0" w:color="auto"/>
            <w:right w:val="none" w:sz="0" w:space="0" w:color="auto"/>
          </w:divBdr>
        </w:div>
        <w:div w:id="1714380519">
          <w:marLeft w:val="1080"/>
          <w:marRight w:val="0"/>
          <w:marTop w:val="100"/>
          <w:marBottom w:val="0"/>
          <w:divBdr>
            <w:top w:val="none" w:sz="0" w:space="0" w:color="auto"/>
            <w:left w:val="none" w:sz="0" w:space="0" w:color="auto"/>
            <w:bottom w:val="none" w:sz="0" w:space="0" w:color="auto"/>
            <w:right w:val="none" w:sz="0" w:space="0" w:color="auto"/>
          </w:divBdr>
        </w:div>
        <w:div w:id="589310202">
          <w:marLeft w:val="1800"/>
          <w:marRight w:val="0"/>
          <w:marTop w:val="100"/>
          <w:marBottom w:val="0"/>
          <w:divBdr>
            <w:top w:val="none" w:sz="0" w:space="0" w:color="auto"/>
            <w:left w:val="none" w:sz="0" w:space="0" w:color="auto"/>
            <w:bottom w:val="none" w:sz="0" w:space="0" w:color="auto"/>
            <w:right w:val="none" w:sz="0" w:space="0" w:color="auto"/>
          </w:divBdr>
        </w:div>
      </w:divsChild>
    </w:div>
    <w:div w:id="323821399">
      <w:bodyDiv w:val="1"/>
      <w:marLeft w:val="0"/>
      <w:marRight w:val="0"/>
      <w:marTop w:val="0"/>
      <w:marBottom w:val="0"/>
      <w:divBdr>
        <w:top w:val="none" w:sz="0" w:space="0" w:color="auto"/>
        <w:left w:val="none" w:sz="0" w:space="0" w:color="auto"/>
        <w:bottom w:val="none" w:sz="0" w:space="0" w:color="auto"/>
        <w:right w:val="none" w:sz="0" w:space="0" w:color="auto"/>
      </w:divBdr>
      <w:divsChild>
        <w:div w:id="87775485">
          <w:marLeft w:val="360"/>
          <w:marRight w:val="0"/>
          <w:marTop w:val="200"/>
          <w:marBottom w:val="0"/>
          <w:divBdr>
            <w:top w:val="none" w:sz="0" w:space="0" w:color="auto"/>
            <w:left w:val="none" w:sz="0" w:space="0" w:color="auto"/>
            <w:bottom w:val="none" w:sz="0" w:space="0" w:color="auto"/>
            <w:right w:val="none" w:sz="0" w:space="0" w:color="auto"/>
          </w:divBdr>
        </w:div>
      </w:divsChild>
    </w:div>
    <w:div w:id="353265044">
      <w:bodyDiv w:val="1"/>
      <w:marLeft w:val="0"/>
      <w:marRight w:val="0"/>
      <w:marTop w:val="0"/>
      <w:marBottom w:val="0"/>
      <w:divBdr>
        <w:top w:val="none" w:sz="0" w:space="0" w:color="auto"/>
        <w:left w:val="none" w:sz="0" w:space="0" w:color="auto"/>
        <w:bottom w:val="none" w:sz="0" w:space="0" w:color="auto"/>
        <w:right w:val="none" w:sz="0" w:space="0" w:color="auto"/>
      </w:divBdr>
      <w:divsChild>
        <w:div w:id="90972308">
          <w:marLeft w:val="1080"/>
          <w:marRight w:val="0"/>
          <w:marTop w:val="100"/>
          <w:marBottom w:val="0"/>
          <w:divBdr>
            <w:top w:val="none" w:sz="0" w:space="0" w:color="auto"/>
            <w:left w:val="none" w:sz="0" w:space="0" w:color="auto"/>
            <w:bottom w:val="none" w:sz="0" w:space="0" w:color="auto"/>
            <w:right w:val="none" w:sz="0" w:space="0" w:color="auto"/>
          </w:divBdr>
        </w:div>
        <w:div w:id="2062094498">
          <w:marLeft w:val="1080"/>
          <w:marRight w:val="0"/>
          <w:marTop w:val="100"/>
          <w:marBottom w:val="0"/>
          <w:divBdr>
            <w:top w:val="none" w:sz="0" w:space="0" w:color="auto"/>
            <w:left w:val="none" w:sz="0" w:space="0" w:color="auto"/>
            <w:bottom w:val="none" w:sz="0" w:space="0" w:color="auto"/>
            <w:right w:val="none" w:sz="0" w:space="0" w:color="auto"/>
          </w:divBdr>
        </w:div>
      </w:divsChild>
    </w:div>
    <w:div w:id="436566250">
      <w:bodyDiv w:val="1"/>
      <w:marLeft w:val="0"/>
      <w:marRight w:val="0"/>
      <w:marTop w:val="0"/>
      <w:marBottom w:val="0"/>
      <w:divBdr>
        <w:top w:val="none" w:sz="0" w:space="0" w:color="auto"/>
        <w:left w:val="none" w:sz="0" w:space="0" w:color="auto"/>
        <w:bottom w:val="none" w:sz="0" w:space="0" w:color="auto"/>
        <w:right w:val="none" w:sz="0" w:space="0" w:color="auto"/>
      </w:divBdr>
    </w:div>
    <w:div w:id="482963792">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40713137">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801340642">
      <w:bodyDiv w:val="1"/>
      <w:marLeft w:val="0"/>
      <w:marRight w:val="0"/>
      <w:marTop w:val="0"/>
      <w:marBottom w:val="0"/>
      <w:divBdr>
        <w:top w:val="none" w:sz="0" w:space="0" w:color="auto"/>
        <w:left w:val="none" w:sz="0" w:space="0" w:color="auto"/>
        <w:bottom w:val="none" w:sz="0" w:space="0" w:color="auto"/>
        <w:right w:val="none" w:sz="0" w:space="0" w:color="auto"/>
      </w:divBdr>
    </w:div>
    <w:div w:id="885872200">
      <w:bodyDiv w:val="1"/>
      <w:marLeft w:val="0"/>
      <w:marRight w:val="0"/>
      <w:marTop w:val="0"/>
      <w:marBottom w:val="0"/>
      <w:divBdr>
        <w:top w:val="none" w:sz="0" w:space="0" w:color="auto"/>
        <w:left w:val="none" w:sz="0" w:space="0" w:color="auto"/>
        <w:bottom w:val="none" w:sz="0" w:space="0" w:color="auto"/>
        <w:right w:val="none" w:sz="0" w:space="0" w:color="auto"/>
      </w:divBdr>
    </w:div>
    <w:div w:id="928201134">
      <w:bodyDiv w:val="1"/>
      <w:marLeft w:val="0"/>
      <w:marRight w:val="0"/>
      <w:marTop w:val="0"/>
      <w:marBottom w:val="0"/>
      <w:divBdr>
        <w:top w:val="none" w:sz="0" w:space="0" w:color="auto"/>
        <w:left w:val="none" w:sz="0" w:space="0" w:color="auto"/>
        <w:bottom w:val="none" w:sz="0" w:space="0" w:color="auto"/>
        <w:right w:val="none" w:sz="0" w:space="0" w:color="auto"/>
      </w:divBdr>
      <w:divsChild>
        <w:div w:id="763843528">
          <w:marLeft w:val="1080"/>
          <w:marRight w:val="0"/>
          <w:marTop w:val="100"/>
          <w:marBottom w:val="0"/>
          <w:divBdr>
            <w:top w:val="none" w:sz="0" w:space="0" w:color="auto"/>
            <w:left w:val="none" w:sz="0" w:space="0" w:color="auto"/>
            <w:bottom w:val="none" w:sz="0" w:space="0" w:color="auto"/>
            <w:right w:val="none" w:sz="0" w:space="0" w:color="auto"/>
          </w:divBdr>
        </w:div>
      </w:divsChild>
    </w:div>
    <w:div w:id="929629017">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15559363">
      <w:bodyDiv w:val="1"/>
      <w:marLeft w:val="0"/>
      <w:marRight w:val="0"/>
      <w:marTop w:val="0"/>
      <w:marBottom w:val="0"/>
      <w:divBdr>
        <w:top w:val="none" w:sz="0" w:space="0" w:color="auto"/>
        <w:left w:val="none" w:sz="0" w:space="0" w:color="auto"/>
        <w:bottom w:val="none" w:sz="0" w:space="0" w:color="auto"/>
        <w:right w:val="none" w:sz="0" w:space="0" w:color="auto"/>
      </w:divBdr>
      <w:divsChild>
        <w:div w:id="945383246">
          <w:marLeft w:val="360"/>
          <w:marRight w:val="0"/>
          <w:marTop w:val="200"/>
          <w:marBottom w:val="0"/>
          <w:divBdr>
            <w:top w:val="none" w:sz="0" w:space="0" w:color="auto"/>
            <w:left w:val="none" w:sz="0" w:space="0" w:color="auto"/>
            <w:bottom w:val="none" w:sz="0" w:space="0" w:color="auto"/>
            <w:right w:val="none" w:sz="0" w:space="0" w:color="auto"/>
          </w:divBdr>
        </w:div>
        <w:div w:id="1616016122">
          <w:marLeft w:val="1080"/>
          <w:marRight w:val="0"/>
          <w:marTop w:val="100"/>
          <w:marBottom w:val="0"/>
          <w:divBdr>
            <w:top w:val="none" w:sz="0" w:space="0" w:color="auto"/>
            <w:left w:val="none" w:sz="0" w:space="0" w:color="auto"/>
            <w:bottom w:val="none" w:sz="0" w:space="0" w:color="auto"/>
            <w:right w:val="none" w:sz="0" w:space="0" w:color="auto"/>
          </w:divBdr>
        </w:div>
        <w:div w:id="668875401">
          <w:marLeft w:val="360"/>
          <w:marRight w:val="0"/>
          <w:marTop w:val="200"/>
          <w:marBottom w:val="0"/>
          <w:divBdr>
            <w:top w:val="none" w:sz="0" w:space="0" w:color="auto"/>
            <w:left w:val="none" w:sz="0" w:space="0" w:color="auto"/>
            <w:bottom w:val="none" w:sz="0" w:space="0" w:color="auto"/>
            <w:right w:val="none" w:sz="0" w:space="0" w:color="auto"/>
          </w:divBdr>
        </w:div>
        <w:div w:id="1254318877">
          <w:marLeft w:val="1080"/>
          <w:marRight w:val="0"/>
          <w:marTop w:val="100"/>
          <w:marBottom w:val="0"/>
          <w:divBdr>
            <w:top w:val="none" w:sz="0" w:space="0" w:color="auto"/>
            <w:left w:val="none" w:sz="0" w:space="0" w:color="auto"/>
            <w:bottom w:val="none" w:sz="0" w:space="0" w:color="auto"/>
            <w:right w:val="none" w:sz="0" w:space="0" w:color="auto"/>
          </w:divBdr>
        </w:div>
        <w:div w:id="1000502467">
          <w:marLeft w:val="360"/>
          <w:marRight w:val="0"/>
          <w:marTop w:val="200"/>
          <w:marBottom w:val="0"/>
          <w:divBdr>
            <w:top w:val="none" w:sz="0" w:space="0" w:color="auto"/>
            <w:left w:val="none" w:sz="0" w:space="0" w:color="auto"/>
            <w:bottom w:val="none" w:sz="0" w:space="0" w:color="auto"/>
            <w:right w:val="none" w:sz="0" w:space="0" w:color="auto"/>
          </w:divBdr>
        </w:div>
        <w:div w:id="1914774816">
          <w:marLeft w:val="1080"/>
          <w:marRight w:val="0"/>
          <w:marTop w:val="100"/>
          <w:marBottom w:val="0"/>
          <w:divBdr>
            <w:top w:val="none" w:sz="0" w:space="0" w:color="auto"/>
            <w:left w:val="none" w:sz="0" w:space="0" w:color="auto"/>
            <w:bottom w:val="none" w:sz="0" w:space="0" w:color="auto"/>
            <w:right w:val="none" w:sz="0" w:space="0" w:color="auto"/>
          </w:divBdr>
        </w:div>
        <w:div w:id="585917432">
          <w:marLeft w:val="360"/>
          <w:marRight w:val="0"/>
          <w:marTop w:val="200"/>
          <w:marBottom w:val="0"/>
          <w:divBdr>
            <w:top w:val="none" w:sz="0" w:space="0" w:color="auto"/>
            <w:left w:val="none" w:sz="0" w:space="0" w:color="auto"/>
            <w:bottom w:val="none" w:sz="0" w:space="0" w:color="auto"/>
            <w:right w:val="none" w:sz="0" w:space="0" w:color="auto"/>
          </w:divBdr>
        </w:div>
        <w:div w:id="1077940828">
          <w:marLeft w:val="1080"/>
          <w:marRight w:val="0"/>
          <w:marTop w:val="100"/>
          <w:marBottom w:val="0"/>
          <w:divBdr>
            <w:top w:val="none" w:sz="0" w:space="0" w:color="auto"/>
            <w:left w:val="none" w:sz="0" w:space="0" w:color="auto"/>
            <w:bottom w:val="none" w:sz="0" w:space="0" w:color="auto"/>
            <w:right w:val="none" w:sz="0" w:space="0" w:color="auto"/>
          </w:divBdr>
        </w:div>
        <w:div w:id="1507359462">
          <w:marLeft w:val="1800"/>
          <w:marRight w:val="0"/>
          <w:marTop w:val="100"/>
          <w:marBottom w:val="0"/>
          <w:divBdr>
            <w:top w:val="none" w:sz="0" w:space="0" w:color="auto"/>
            <w:left w:val="none" w:sz="0" w:space="0" w:color="auto"/>
            <w:bottom w:val="none" w:sz="0" w:space="0" w:color="auto"/>
            <w:right w:val="none" w:sz="0" w:space="0" w:color="auto"/>
          </w:divBdr>
        </w:div>
        <w:div w:id="81682072">
          <w:marLeft w:val="1080"/>
          <w:marRight w:val="0"/>
          <w:marTop w:val="100"/>
          <w:marBottom w:val="0"/>
          <w:divBdr>
            <w:top w:val="none" w:sz="0" w:space="0" w:color="auto"/>
            <w:left w:val="none" w:sz="0" w:space="0" w:color="auto"/>
            <w:bottom w:val="none" w:sz="0" w:space="0" w:color="auto"/>
            <w:right w:val="none" w:sz="0" w:space="0" w:color="auto"/>
          </w:divBdr>
        </w:div>
        <w:div w:id="1308976233">
          <w:marLeft w:val="1800"/>
          <w:marRight w:val="0"/>
          <w:marTop w:val="100"/>
          <w:marBottom w:val="0"/>
          <w:divBdr>
            <w:top w:val="none" w:sz="0" w:space="0" w:color="auto"/>
            <w:left w:val="none" w:sz="0" w:space="0" w:color="auto"/>
            <w:bottom w:val="none" w:sz="0" w:space="0" w:color="auto"/>
            <w:right w:val="none" w:sz="0" w:space="0" w:color="auto"/>
          </w:divBdr>
        </w:div>
      </w:divsChild>
    </w:div>
    <w:div w:id="1463882804">
      <w:bodyDiv w:val="1"/>
      <w:marLeft w:val="0"/>
      <w:marRight w:val="0"/>
      <w:marTop w:val="0"/>
      <w:marBottom w:val="0"/>
      <w:divBdr>
        <w:top w:val="none" w:sz="0" w:space="0" w:color="auto"/>
        <w:left w:val="none" w:sz="0" w:space="0" w:color="auto"/>
        <w:bottom w:val="none" w:sz="0" w:space="0" w:color="auto"/>
        <w:right w:val="none" w:sz="0" w:space="0" w:color="auto"/>
      </w:divBdr>
    </w:div>
    <w:div w:id="1533301556">
      <w:bodyDiv w:val="1"/>
      <w:marLeft w:val="0"/>
      <w:marRight w:val="0"/>
      <w:marTop w:val="0"/>
      <w:marBottom w:val="0"/>
      <w:divBdr>
        <w:top w:val="none" w:sz="0" w:space="0" w:color="auto"/>
        <w:left w:val="none" w:sz="0" w:space="0" w:color="auto"/>
        <w:bottom w:val="none" w:sz="0" w:space="0" w:color="auto"/>
        <w:right w:val="none" w:sz="0" w:space="0" w:color="auto"/>
      </w:divBdr>
      <w:divsChild>
        <w:div w:id="2070493527">
          <w:marLeft w:val="360"/>
          <w:marRight w:val="0"/>
          <w:marTop w:val="200"/>
          <w:marBottom w:val="0"/>
          <w:divBdr>
            <w:top w:val="none" w:sz="0" w:space="0" w:color="auto"/>
            <w:left w:val="none" w:sz="0" w:space="0" w:color="auto"/>
            <w:bottom w:val="none" w:sz="0" w:space="0" w:color="auto"/>
            <w:right w:val="none" w:sz="0" w:space="0" w:color="auto"/>
          </w:divBdr>
        </w:div>
        <w:div w:id="1342702738">
          <w:marLeft w:val="1080"/>
          <w:marRight w:val="0"/>
          <w:marTop w:val="100"/>
          <w:marBottom w:val="0"/>
          <w:divBdr>
            <w:top w:val="none" w:sz="0" w:space="0" w:color="auto"/>
            <w:left w:val="none" w:sz="0" w:space="0" w:color="auto"/>
            <w:bottom w:val="none" w:sz="0" w:space="0" w:color="auto"/>
            <w:right w:val="none" w:sz="0" w:space="0" w:color="auto"/>
          </w:divBdr>
        </w:div>
        <w:div w:id="1234269555">
          <w:marLeft w:val="1080"/>
          <w:marRight w:val="0"/>
          <w:marTop w:val="100"/>
          <w:marBottom w:val="0"/>
          <w:divBdr>
            <w:top w:val="none" w:sz="0" w:space="0" w:color="auto"/>
            <w:left w:val="none" w:sz="0" w:space="0" w:color="auto"/>
            <w:bottom w:val="none" w:sz="0" w:space="0" w:color="auto"/>
            <w:right w:val="none" w:sz="0" w:space="0" w:color="auto"/>
          </w:divBdr>
        </w:div>
      </w:divsChild>
    </w:div>
    <w:div w:id="1711031846">
      <w:bodyDiv w:val="1"/>
      <w:marLeft w:val="0"/>
      <w:marRight w:val="0"/>
      <w:marTop w:val="0"/>
      <w:marBottom w:val="0"/>
      <w:divBdr>
        <w:top w:val="none" w:sz="0" w:space="0" w:color="auto"/>
        <w:left w:val="none" w:sz="0" w:space="0" w:color="auto"/>
        <w:bottom w:val="none" w:sz="0" w:space="0" w:color="auto"/>
        <w:right w:val="none" w:sz="0" w:space="0" w:color="auto"/>
      </w:divBdr>
      <w:divsChild>
        <w:div w:id="84888076">
          <w:marLeft w:val="360"/>
          <w:marRight w:val="0"/>
          <w:marTop w:val="200"/>
          <w:marBottom w:val="0"/>
          <w:divBdr>
            <w:top w:val="none" w:sz="0" w:space="0" w:color="auto"/>
            <w:left w:val="none" w:sz="0" w:space="0" w:color="auto"/>
            <w:bottom w:val="none" w:sz="0" w:space="0" w:color="auto"/>
            <w:right w:val="none" w:sz="0" w:space="0" w:color="auto"/>
          </w:divBdr>
        </w:div>
        <w:div w:id="101388514">
          <w:marLeft w:val="1080"/>
          <w:marRight w:val="0"/>
          <w:marTop w:val="100"/>
          <w:marBottom w:val="0"/>
          <w:divBdr>
            <w:top w:val="none" w:sz="0" w:space="0" w:color="auto"/>
            <w:left w:val="none" w:sz="0" w:space="0" w:color="auto"/>
            <w:bottom w:val="none" w:sz="0" w:space="0" w:color="auto"/>
            <w:right w:val="none" w:sz="0" w:space="0" w:color="auto"/>
          </w:divBdr>
        </w:div>
        <w:div w:id="1377198863">
          <w:marLeft w:val="1080"/>
          <w:marRight w:val="0"/>
          <w:marTop w:val="100"/>
          <w:marBottom w:val="0"/>
          <w:divBdr>
            <w:top w:val="none" w:sz="0" w:space="0" w:color="auto"/>
            <w:left w:val="none" w:sz="0" w:space="0" w:color="auto"/>
            <w:bottom w:val="none" w:sz="0" w:space="0" w:color="auto"/>
            <w:right w:val="none" w:sz="0" w:space="0" w:color="auto"/>
          </w:divBdr>
        </w:div>
      </w:divsChild>
    </w:div>
    <w:div w:id="1791780290">
      <w:bodyDiv w:val="1"/>
      <w:marLeft w:val="0"/>
      <w:marRight w:val="0"/>
      <w:marTop w:val="0"/>
      <w:marBottom w:val="0"/>
      <w:divBdr>
        <w:top w:val="none" w:sz="0" w:space="0" w:color="auto"/>
        <w:left w:val="none" w:sz="0" w:space="0" w:color="auto"/>
        <w:bottom w:val="none" w:sz="0" w:space="0" w:color="auto"/>
        <w:right w:val="none" w:sz="0" w:space="0" w:color="auto"/>
      </w:divBdr>
    </w:div>
    <w:div w:id="1792478618">
      <w:bodyDiv w:val="1"/>
      <w:marLeft w:val="0"/>
      <w:marRight w:val="0"/>
      <w:marTop w:val="0"/>
      <w:marBottom w:val="0"/>
      <w:divBdr>
        <w:top w:val="none" w:sz="0" w:space="0" w:color="auto"/>
        <w:left w:val="none" w:sz="0" w:space="0" w:color="auto"/>
        <w:bottom w:val="none" w:sz="0" w:space="0" w:color="auto"/>
        <w:right w:val="none" w:sz="0" w:space="0" w:color="auto"/>
      </w:divBdr>
      <w:divsChild>
        <w:div w:id="127004182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3EC58-E0A0-412F-B4A2-8465ACFA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5</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Roy</cp:lastModifiedBy>
  <cp:revision>17</cp:revision>
  <dcterms:created xsi:type="dcterms:W3CDTF">2018-08-03T11:24:00Z</dcterms:created>
  <dcterms:modified xsi:type="dcterms:W3CDTF">2018-08-10T08:34:00Z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